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left"/>
        <w:rPr>
          <w:rFonts w:ascii="黑体" w:hAnsi="黑体" w:eastAsia="黑体" w:cs="Times New Roman"/>
          <w:kern w:val="0"/>
          <w:sz w:val="28"/>
          <w:szCs w:val="28"/>
        </w:rPr>
      </w:pPr>
      <w:r>
        <w:rPr>
          <w:rFonts w:ascii="黑体" w:hAnsi="黑体" w:eastAsia="黑体" w:cs="Times New Roman"/>
          <w:kern w:val="0"/>
          <w:sz w:val="28"/>
          <w:szCs w:val="28"/>
        </w:rPr>
        <w:t>附件</w:t>
      </w:r>
      <w:r>
        <w:rPr>
          <w:rFonts w:hint="eastAsia" w:ascii="黑体" w:hAnsi="黑体" w:eastAsia="黑体"/>
          <w:kern w:val="0"/>
          <w:sz w:val="28"/>
          <w:szCs w:val="28"/>
        </w:rPr>
        <w:t>1：</w:t>
      </w: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kern w:val="0"/>
          <w:sz w:val="44"/>
          <w:szCs w:val="4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国家</w:t>
      </w:r>
      <w:r>
        <w:rPr>
          <w:rFonts w:ascii="方正小标宋简体" w:hAnsi="方正小标宋_GBK" w:eastAsia="方正小标宋简体" w:cs="Times New Roman"/>
          <w:kern w:val="0"/>
          <w:sz w:val="44"/>
          <w:szCs w:val="44"/>
        </w:rPr>
        <w:t>级</w:t>
      </w:r>
      <w:r>
        <w:rPr>
          <w:rFonts w:hint="eastAsia" w:ascii="方正小标宋简体" w:hAnsi="方正小标宋_GBK" w:eastAsia="方正小标宋简体" w:cs="Times New Roman"/>
          <w:kern w:val="0"/>
          <w:sz w:val="44"/>
          <w:szCs w:val="44"/>
        </w:rPr>
        <w:t>一流本科课程申报书</w:t>
      </w:r>
    </w:p>
    <w:bookmarkEnd w:id="0"/>
    <w:p>
      <w:pPr>
        <w:spacing w:line="520" w:lineRule="exact"/>
        <w:ind w:right="26"/>
        <w:jc w:val="center"/>
        <w:rPr>
          <w:rFonts w:ascii="方正小标宋简体" w:hAnsi="黑体" w:eastAsia="方正小标宋简体" w:cs="Times New Roman"/>
          <w:sz w:val="32"/>
          <w:szCs w:val="32"/>
        </w:rPr>
      </w:pPr>
      <w:r>
        <w:rPr>
          <w:rFonts w:hint="eastAsia" w:ascii="方正小标宋简体" w:hAnsi="方正小标宋_GBK" w:eastAsia="方正小标宋简体" w:cs="Times New Roman"/>
          <w:kern w:val="0"/>
          <w:sz w:val="40"/>
          <w:szCs w:val="40"/>
        </w:rPr>
        <w:t>（2019年）</w:t>
      </w: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 w:cs="Times New Roman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专业类代码：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授课教师（课程负责人）：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Calibri" w:hAnsi="Calibri" w:eastAsia="宋体" w:cs="Times New Roman"/>
        </w:rPr>
      </w:pPr>
      <w:r>
        <w:rPr>
          <w:rFonts w:hint="eastAsia" w:ascii="黑体" w:hAnsi="黑体" w:eastAsia="黑体" w:cs="Times New Roman"/>
          <w:sz w:val="32"/>
          <w:szCs w:val="36"/>
        </w:rPr>
        <w:t>申报类型： ○</w:t>
      </w:r>
      <w:r>
        <w:rPr>
          <w:rFonts w:hint="eastAsia" w:ascii="宋体" w:hAnsi="宋体" w:eastAsia="宋体" w:cs="Times New Roman"/>
          <w:sz w:val="28"/>
          <w:szCs w:val="28"/>
        </w:rPr>
        <w:t>线下一流课程</w:t>
      </w:r>
    </w:p>
    <w:p>
      <w:pPr>
        <w:spacing w:line="600" w:lineRule="exact"/>
        <w:ind w:right="28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6"/>
        </w:rPr>
        <w:t xml:space="preserve">                   ○</w:t>
      </w:r>
      <w:r>
        <w:rPr>
          <w:rFonts w:hint="eastAsia" w:ascii="宋体" w:hAnsi="宋体" w:eastAsia="宋体" w:cs="Times New Roman"/>
          <w:sz w:val="28"/>
          <w:szCs w:val="28"/>
        </w:rPr>
        <w:t>线上线下混合式一流课程</w:t>
      </w:r>
    </w:p>
    <w:p>
      <w:pPr>
        <w:spacing w:line="600" w:lineRule="exact"/>
        <w:ind w:right="28"/>
        <w:rPr>
          <w:rFonts w:ascii="仿宋_GB2312" w:hAnsi="黑体" w:eastAsia="仿宋_GB2312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 xml:space="preserve">                   ○</w:t>
      </w:r>
      <w:r>
        <w:rPr>
          <w:rFonts w:hint="eastAsia" w:ascii="宋体" w:hAnsi="宋体" w:eastAsia="宋体" w:cs="Times New Roman"/>
          <w:sz w:val="28"/>
          <w:szCs w:val="28"/>
        </w:rPr>
        <w:t>社会实践一流课程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</w:rPr>
      </w:pPr>
      <w:r>
        <w:rPr>
          <w:rFonts w:hint="eastAsia" w:ascii="黑体" w:hAnsi="黑体" w:eastAsia="黑体" w:cs="Times New Roman"/>
          <w:sz w:val="32"/>
          <w:szCs w:val="36"/>
        </w:rPr>
        <w:t>申报学校：</w:t>
      </w:r>
    </w:p>
    <w:p>
      <w:pPr>
        <w:spacing w:line="600" w:lineRule="exact"/>
        <w:ind w:right="28" w:firstLine="1280" w:firstLineChars="400"/>
        <w:rPr>
          <w:rFonts w:ascii="黑体" w:hAnsi="黑体" w:eastAsia="黑体" w:cs="Times New Roman"/>
          <w:sz w:val="32"/>
          <w:szCs w:val="36"/>
          <w:u w:val="single"/>
        </w:rPr>
      </w:pPr>
      <w:r>
        <w:rPr>
          <w:rFonts w:ascii="黑体" w:hAnsi="黑体" w:eastAsia="黑体" w:cs="Times New Roman"/>
          <w:sz w:val="32"/>
          <w:szCs w:val="36"/>
        </w:rPr>
        <w:t>推荐单位</w:t>
      </w:r>
      <w:r>
        <w:rPr>
          <w:rFonts w:hint="eastAsia" w:ascii="黑体" w:hAnsi="黑体" w:eastAsia="黑体" w:cs="Times New Roman"/>
          <w:sz w:val="32"/>
          <w:szCs w:val="36"/>
        </w:rPr>
        <w:t xml:space="preserve">： 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 w:cs="Times New Roman"/>
          <w:sz w:val="32"/>
          <w:szCs w:val="36"/>
          <w:u w:val="single"/>
        </w:rPr>
      </w:pPr>
      <w:r>
        <w:rPr>
          <w:rFonts w:hint="eastAsia" w:ascii="黑体" w:hAnsi="黑体" w:eastAsia="黑体" w:cs="Times New Roman"/>
          <w:sz w:val="32"/>
          <w:szCs w:val="36"/>
        </w:rPr>
        <w:t>填表日期：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 w:cs="Times New Roman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 w:cs="Times New Roman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 w:cs="Times New Roman"/>
          <w:sz w:val="28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 w:cs="Times New Roman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中华人民共和国</w:t>
      </w:r>
      <w:r>
        <w:rPr>
          <w:rFonts w:ascii="黑体" w:hAnsi="黑体" w:eastAsia="黑体"/>
          <w:sz w:val="32"/>
          <w:szCs w:val="32"/>
        </w:rPr>
        <w:t>教育部</w:t>
      </w:r>
      <w:r>
        <w:rPr>
          <w:rFonts w:ascii="黑体" w:hAnsi="黑体" w:eastAsia="黑体" w:cs="Times New Roman"/>
          <w:sz w:val="32"/>
          <w:szCs w:val="32"/>
        </w:rPr>
        <w:t>制</w:t>
      </w:r>
    </w:p>
    <w:p>
      <w:pPr>
        <w:snapToGrid w:val="0"/>
        <w:spacing w:line="240" w:lineRule="atLeast"/>
        <w:ind w:firstLine="539"/>
        <w:jc w:val="center"/>
        <w:rPr>
          <w:rFonts w:ascii="Calibri" w:hAnsi="Calibri" w:eastAsia="宋体" w:cs="Times New Roman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二○一</w:t>
      </w:r>
      <w:r>
        <w:rPr>
          <w:rFonts w:hint="eastAsia" w:ascii="黑体" w:hAnsi="黑体" w:eastAsia="黑体" w:cs="Times New Roman"/>
          <w:sz w:val="32"/>
          <w:szCs w:val="32"/>
        </w:rPr>
        <w:t>九</w:t>
      </w:r>
      <w:r>
        <w:rPr>
          <w:rFonts w:ascii="黑体" w:hAnsi="黑体" w:eastAsia="黑体" w:cs="Times New Roman"/>
          <w:sz w:val="32"/>
          <w:szCs w:val="32"/>
        </w:rPr>
        <w:t>年</w:t>
      </w:r>
      <w:r>
        <w:rPr>
          <w:rFonts w:hint="eastAsia" w:ascii="黑体" w:hAnsi="黑体" w:eastAsia="黑体" w:cs="Times New Roman"/>
          <w:sz w:val="32"/>
          <w:szCs w:val="32"/>
        </w:rPr>
        <w:t>十一</w:t>
      </w:r>
      <w:r>
        <w:rPr>
          <w:rFonts w:ascii="黑体" w:hAnsi="黑体" w:eastAsia="黑体" w:cs="Times New Roman"/>
          <w:sz w:val="32"/>
          <w:szCs w:val="32"/>
        </w:rPr>
        <w:t>月</w:t>
      </w:r>
    </w:p>
    <w:p>
      <w:pPr>
        <w:rPr>
          <w:rFonts w:ascii="Calibri" w:hAnsi="Calibri" w:eastAsia="宋体" w:cs="Times New Roman"/>
        </w:rPr>
      </w:pPr>
    </w:p>
    <w:p>
      <w:pPr>
        <w:widowControl/>
        <w:jc w:val="center"/>
        <w:rPr>
          <w:rFonts w:ascii="Calibri" w:hAnsi="Calibri" w:eastAsia="宋体" w:cs="Times New Roman"/>
        </w:rPr>
      </w:pPr>
    </w:p>
    <w:p>
      <w:pPr>
        <w:widowControl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填报说明</w:t>
      </w:r>
    </w:p>
    <w:p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每门课程根据已开设两学期的实际情况，只能从“线下一流课程”“线上线下混合式一流课程”“社会实践一流课程”中选择一类进行申报。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</w:rPr>
        <w:t>并须截图上传教务系统中课程开设信息。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3.</w:t>
      </w:r>
      <w:r>
        <w:rPr>
          <w:rFonts w:hint="eastAsia" w:ascii="仿宋" w:hAnsi="仿宋" w:eastAsia="仿宋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>
      <w:pPr>
        <w:widowControl/>
        <w:ind w:firstLine="640" w:firstLineChars="200"/>
        <w:rPr>
          <w:rFonts w:eastAsia="仿宋_GB2312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专业类代码指《普通高等学校本科专业目录（2012）》中的代码。没有对应学科专业的课程，填写“0000”。</w:t>
      </w:r>
    </w:p>
    <w:p>
      <w:pPr>
        <w:widowControl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申报书与附件材料一并按每门课程单独装订成册，一式两份。</w:t>
      </w:r>
    </w:p>
    <w:p>
      <w:pPr>
        <w:pStyle w:val="4"/>
        <w:widowControl/>
        <w:ind w:left="360" w:firstLine="0" w:firstLineChars="0"/>
        <w:rPr>
          <w:rFonts w:ascii="仿宋" w:hAnsi="仿宋" w:eastAsia="仿宋"/>
          <w:sz w:val="32"/>
          <w:szCs w:val="32"/>
        </w:rPr>
      </w:pPr>
    </w:p>
    <w:p>
      <w:pPr>
        <w:pStyle w:val="4"/>
        <w:widowControl/>
        <w:ind w:left="360" w:firstLine="0" w:firstLineChars="0"/>
        <w:rPr>
          <w:rFonts w:ascii="仿宋" w:hAnsi="仿宋" w:eastAsia="仿宋"/>
          <w:sz w:val="32"/>
          <w:szCs w:val="32"/>
        </w:rPr>
      </w:pPr>
    </w:p>
    <w:p>
      <w:pPr>
        <w:pStyle w:val="4"/>
        <w:widowControl/>
        <w:ind w:left="360" w:firstLine="0" w:firstLineChars="0"/>
        <w:rPr>
          <w:rFonts w:ascii="仿宋" w:hAnsi="仿宋" w:eastAsia="仿宋"/>
          <w:sz w:val="32"/>
          <w:szCs w:val="32"/>
        </w:rPr>
      </w:pPr>
    </w:p>
    <w:p>
      <w:pPr>
        <w:pStyle w:val="4"/>
        <w:widowControl/>
        <w:ind w:left="360" w:firstLine="0" w:firstLineChars="0"/>
        <w:rPr>
          <w:rFonts w:ascii="仿宋" w:hAnsi="仿宋" w:eastAsia="仿宋"/>
          <w:sz w:val="32"/>
          <w:szCs w:val="32"/>
        </w:rPr>
      </w:pPr>
    </w:p>
    <w:p>
      <w:pPr>
        <w:pStyle w:val="4"/>
        <w:widowControl/>
        <w:ind w:left="360" w:firstLine="0" w:firstLineChars="0"/>
        <w:rPr>
          <w:rFonts w:ascii="仿宋" w:hAnsi="仿宋" w:eastAsia="仿宋"/>
          <w:sz w:val="32"/>
          <w:szCs w:val="32"/>
        </w:rPr>
      </w:pPr>
    </w:p>
    <w:p>
      <w:pPr>
        <w:pStyle w:val="4"/>
        <w:widowControl/>
        <w:ind w:left="360" w:firstLine="0" w:firstLineChars="0"/>
        <w:rPr>
          <w:rFonts w:ascii="仿宋" w:hAnsi="仿宋" w:eastAsia="仿宋"/>
          <w:sz w:val="32"/>
          <w:szCs w:val="32"/>
        </w:rPr>
      </w:pPr>
    </w:p>
    <w:p>
      <w:pPr>
        <w:pStyle w:val="4"/>
        <w:widowControl/>
        <w:ind w:left="360" w:firstLine="0" w:firstLineChars="0"/>
        <w:rPr>
          <w:rFonts w:ascii="仿宋" w:hAnsi="仿宋" w:eastAsia="仿宋"/>
          <w:sz w:val="32"/>
          <w:szCs w:val="32"/>
        </w:rPr>
      </w:pPr>
    </w:p>
    <w:p>
      <w:pPr>
        <w:pStyle w:val="4"/>
        <w:widowControl/>
        <w:ind w:left="360" w:firstLine="0" w:firstLineChars="0"/>
        <w:rPr>
          <w:rFonts w:ascii="仿宋" w:hAnsi="仿宋" w:eastAsia="仿宋"/>
          <w:sz w:val="32"/>
          <w:szCs w:val="32"/>
        </w:rPr>
      </w:pPr>
    </w:p>
    <w:p>
      <w:pPr>
        <w:numPr>
          <w:ilvl w:val="0"/>
          <w:numId w:val="1"/>
        </w:numPr>
        <w:rPr>
          <w:rFonts w:ascii="黑体" w:hAnsi="黑体" w:eastAsia="黑体" w:cs="Times New Roman"/>
          <w:sz w:val="24"/>
        </w:rPr>
      </w:pPr>
      <w:r>
        <w:rPr>
          <w:rFonts w:hint="eastAsia" w:ascii="黑体" w:hAnsi="黑体" w:eastAsia="黑体" w:cs="Times New Roman"/>
          <w:sz w:val="24"/>
        </w:rPr>
        <w:t>课程基本信息</w:t>
      </w:r>
    </w:p>
    <w:p>
      <w:pPr>
        <w:rPr>
          <w:rFonts w:ascii="楷体" w:hAnsi="楷体" w:eastAsia="楷体" w:cs="Times New Roman"/>
          <w:b/>
          <w:sz w:val="24"/>
        </w:rPr>
      </w:pPr>
      <w:r>
        <w:rPr>
          <w:rFonts w:hint="eastAsia" w:ascii="楷体" w:hAnsi="楷体" w:eastAsia="楷体" w:cs="Times New Roman"/>
          <w:b/>
          <w:sz w:val="24"/>
        </w:rPr>
        <w:t>（一）线下一流课程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7"/>
        <w:gridCol w:w="4647"/>
        <w:gridCol w:w="1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课程编码（代码）+选课编码（代码）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（教务系统中的代码）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课程类型</w:t>
            </w:r>
          </w:p>
        </w:tc>
        <w:tc>
          <w:tcPr>
            <w:tcW w:w="4647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○文化素质课  ○公共基础课  ○专业课</w:t>
            </w:r>
          </w:p>
        </w:tc>
        <w:tc>
          <w:tcPr>
            <w:tcW w:w="1258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开课年级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面向专业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主要教材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书名、书号、作者、出版社、出版时间（附封面及版权页）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日（附教务系统截图）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617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905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日（附教务系统截图）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617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注：（教务系统截图须至少包含课程编码、选课编码、开课时间、授课教师姓名等信息）</w:t>
      </w:r>
    </w:p>
    <w:p>
      <w:pPr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（二）线上线下混合式一流课程</w:t>
      </w:r>
    </w:p>
    <w:tbl>
      <w:tblPr>
        <w:tblStyle w:val="2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4673"/>
        <w:gridCol w:w="12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课程类型</w:t>
            </w:r>
          </w:p>
        </w:tc>
        <w:tc>
          <w:tcPr>
            <w:tcW w:w="4673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实验课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○必修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开课年级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面向专业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总学时：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线上学时：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课堂学时：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主要教材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书名、书号、作者、出版社、出版时间（附封面及版权页）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日（附教务系统截图）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96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日（附教务系统截图）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624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262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○国家精品在线开放课程及名称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○国家虚拟仿真实验教学一流课程及名称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○否 （填写课程名称、学校、负责人、网址）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2624" w:type="dxa"/>
            <w:vMerge w:val="continue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896" w:type="dxa"/>
            <w:gridSpan w:val="2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使用方式：  ○</w:t>
            </w:r>
            <w:r>
              <w:rPr>
                <w:rFonts w:ascii="Calibri" w:hAnsi="Calibri" w:eastAsia="仿宋_GB2312" w:cs="Times New Roman"/>
                <w:sz w:val="24"/>
              </w:rPr>
              <w:t xml:space="preserve">MOOC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○</w:t>
            </w:r>
            <w:r>
              <w:rPr>
                <w:rFonts w:ascii="Calibri" w:hAnsi="Calibri" w:eastAsia="仿宋_GB2312" w:cs="Times New Roman"/>
                <w:sz w:val="24"/>
              </w:rPr>
              <w:t>SPOC</w:t>
            </w: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注：（教务系统截图须至少包含课程编码、选课编码、开课时间、授课教师姓名等信息）</w:t>
      </w:r>
    </w:p>
    <w:p>
      <w:pPr>
        <w:spacing w:line="360" w:lineRule="exact"/>
        <w:rPr>
          <w:rFonts w:ascii="楷体" w:hAnsi="楷体" w:eastAsia="楷体" w:cs="楷体"/>
          <w:b/>
          <w:bCs/>
          <w:sz w:val="24"/>
        </w:rPr>
      </w:pPr>
      <w:r>
        <w:rPr>
          <w:rFonts w:hint="eastAsia" w:ascii="楷体" w:hAnsi="楷体" w:eastAsia="楷体" w:cs="楷体"/>
          <w:b/>
          <w:bCs/>
          <w:sz w:val="24"/>
        </w:rPr>
        <w:t>（三）社会实践一流课程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92"/>
        <w:gridCol w:w="5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课程编码</w:t>
            </w:r>
          </w:p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课程类别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○创新创业类    ○思想政治理论课类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○专业类        ○其他（填写）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课程性质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○必修          ○选修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开课年级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面向专业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实践基地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名称及所在地：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总学时： 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理论课学时：        </w:t>
            </w:r>
          </w:p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实践学时：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日（附教务系统截图）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2992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年  月  日—  年  月  日（附教务系统截图）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2992" w:type="dxa"/>
            <w:vAlign w:val="center"/>
          </w:tcPr>
          <w:p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最近两期学生总人数</w:t>
            </w:r>
          </w:p>
        </w:tc>
        <w:tc>
          <w:tcPr>
            <w:tcW w:w="5530" w:type="dxa"/>
            <w:vAlign w:val="center"/>
          </w:tcPr>
          <w:p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spacing w:line="360" w:lineRule="exact"/>
        <w:rPr>
          <w:rFonts w:ascii="仿宋_GB2312" w:hAnsi="仿宋_GB2312" w:eastAsia="仿宋_GB2312" w:cs="仿宋_GB2312"/>
          <w:sz w:val="22"/>
        </w:rPr>
      </w:pPr>
      <w:r>
        <w:rPr>
          <w:rFonts w:hint="eastAsia" w:ascii="仿宋_GB2312" w:hAnsi="仿宋_GB2312" w:eastAsia="仿宋_GB2312" w:cs="仿宋_GB2312"/>
          <w:sz w:val="22"/>
        </w:rPr>
        <w:t>注：（教务系统截图须至少包含课程编码、选课编码、开课时间、授课教师姓名等信息）</w:t>
      </w:r>
    </w:p>
    <w:p>
      <w:pPr>
        <w:rPr>
          <w:rFonts w:ascii="黑体" w:hAnsi="黑体" w:eastAsia="黑体" w:cs="Times New Roman"/>
          <w:sz w:val="24"/>
        </w:rPr>
      </w:pPr>
    </w:p>
    <w:p>
      <w:pPr>
        <w:numPr>
          <w:ilvl w:val="0"/>
          <w:numId w:val="1"/>
        </w:numPr>
        <w:rPr>
          <w:rFonts w:ascii="黑体" w:hAnsi="黑体" w:eastAsia="黑体" w:cs="Times New Roman"/>
          <w:sz w:val="24"/>
        </w:rPr>
      </w:pPr>
      <w:r>
        <w:rPr>
          <w:rFonts w:hint="eastAsia" w:ascii="黑体" w:hAnsi="黑体" w:eastAsia="黑体" w:cs="Times New Roman"/>
          <w:sz w:val="24"/>
        </w:rPr>
        <w:t>授课教师（教学团队）</w:t>
      </w:r>
    </w:p>
    <w:tbl>
      <w:tblPr>
        <w:tblStyle w:val="2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140" w:hRule="atLeast"/>
        </w:trPr>
        <w:tc>
          <w:tcPr>
            <w:tcW w:w="8508" w:type="dxa"/>
            <w:gridSpan w:val="9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课程团队主要成员</w:t>
            </w:r>
          </w:p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（序号</w:t>
            </w:r>
            <w:r>
              <w:rPr>
                <w:rFonts w:ascii="Calibri" w:hAnsi="Calibri" w:eastAsia="仿宋_GB2312" w:cs="Times New Roman"/>
                <w:sz w:val="24"/>
              </w:rPr>
              <w:t>1为课程负责人，课程负责人及团队其他主要成员总人数限5人之内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3" w:hRule="atLeast"/>
        </w:trPr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210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734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733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1212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电子邮箱</w:t>
            </w:r>
          </w:p>
        </w:tc>
        <w:tc>
          <w:tcPr>
            <w:tcW w:w="1209" w:type="dxa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教学任务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1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2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3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4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90" w:hRule="atLeast"/>
        </w:trPr>
        <w:tc>
          <w:tcPr>
            <w:tcW w:w="733" w:type="dxa"/>
          </w:tcPr>
          <w:p>
            <w:pPr>
              <w:spacing w:line="340" w:lineRule="atLeast"/>
              <w:jc w:val="center"/>
              <w:rPr>
                <w:rFonts w:ascii="Calibri" w:hAnsi="Calibri" w:eastAsia="仿宋_GB2312" w:cs="Times New Roman"/>
                <w:sz w:val="24"/>
              </w:rPr>
            </w:pPr>
            <w:r>
              <w:rPr>
                <w:rFonts w:ascii="Calibri" w:hAnsi="Calibri" w:eastAsia="仿宋_GB2312" w:cs="Times New Roman"/>
                <w:sz w:val="24"/>
              </w:rPr>
              <w:t>5</w:t>
            </w: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0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4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3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9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852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授课教师（课程负责人）教学情况（</w:t>
            </w:r>
            <w:r>
              <w:rPr>
                <w:rFonts w:ascii="Calibri" w:hAnsi="Calibri" w:eastAsia="仿宋_GB2312" w:cs="Times New Roman"/>
                <w:sz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8520" w:type="dxa"/>
            <w:gridSpan w:val="10"/>
            <w:tcBorders>
              <w:top w:val="single" w:color="auto" w:sz="4" w:space="0"/>
            </w:tcBorders>
          </w:tcPr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（教学经历：近5年来在承担学校教学任务、开展教学研究、获得教学奖励方面的情况）</w:t>
            </w:r>
          </w:p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</w:p>
        </w:tc>
      </w:tr>
    </w:tbl>
    <w:p>
      <w:pPr>
        <w:spacing w:line="340" w:lineRule="atLeast"/>
        <w:rPr>
          <w:rFonts w:ascii="黑体" w:hAnsi="黑体" w:eastAsia="黑体" w:cs="黑体"/>
          <w:sz w:val="24"/>
        </w:rPr>
      </w:pPr>
    </w:p>
    <w:p>
      <w:pPr>
        <w:spacing w:line="340" w:lineRule="atLeast"/>
        <w:rPr>
          <w:rFonts w:ascii="黑体" w:hAnsi="黑体" w:eastAsia="黑体" w:cs="黑体"/>
          <w:sz w:val="24"/>
        </w:rPr>
      </w:pPr>
    </w:p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课程目标（</w:t>
      </w:r>
      <w:r>
        <w:rPr>
          <w:rFonts w:ascii="Calibri" w:hAnsi="Calibri" w:eastAsia="黑体" w:cs="Times New Roman"/>
          <w:sz w:val="24"/>
        </w:rPr>
        <w:t>300</w:t>
      </w:r>
      <w:r>
        <w:rPr>
          <w:rFonts w:hint="eastAsia" w:ascii="黑体" w:hAnsi="黑体" w:eastAsia="黑体" w:cs="黑体"/>
          <w:sz w:val="24"/>
        </w:rPr>
        <w:t>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8522" w:type="dxa"/>
          </w:tcPr>
          <w:p>
            <w:pPr>
              <w:spacing w:line="340" w:lineRule="atLeas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（结合本校办学定位、学生情况、专业人才培养要求，具体描述学习本课程后应该达到的知识、能力水平。）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numPr>
          <w:ilvl w:val="0"/>
          <w:numId w:val="1"/>
        </w:numPr>
        <w:spacing w:line="340" w:lineRule="atLeast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课程建设及应用情况（</w:t>
      </w:r>
      <w:r>
        <w:rPr>
          <w:rFonts w:hint="eastAsia" w:ascii="Calibri" w:hAnsi="Calibri" w:eastAsia="黑体" w:cs="Times New Roman"/>
          <w:sz w:val="24"/>
        </w:rPr>
        <w:t>1500</w:t>
      </w:r>
      <w:r>
        <w:rPr>
          <w:rFonts w:hint="eastAsia" w:ascii="黑体" w:hAnsi="黑体" w:eastAsia="黑体" w:cs="黑体"/>
          <w:sz w:val="24"/>
        </w:rPr>
        <w:t>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4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课程特色与创新（</w:t>
      </w:r>
      <w:r>
        <w:rPr>
          <w:rFonts w:hint="eastAsia" w:ascii="Times New Roman" w:hAnsi="Times New Roman" w:eastAsia="黑体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（概述本课程的特色及教学改革创新点。）</w:t>
            </w:r>
          </w:p>
          <w:p>
            <w:pPr>
              <w:spacing w:line="340" w:lineRule="atLeast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spacing w:line="340" w:lineRule="atLeast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spacing w:line="340" w:lineRule="atLeast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spacing w:line="340" w:lineRule="atLeast"/>
              <w:rPr>
                <w:rFonts w:ascii="Calibri" w:hAnsi="Calibri" w:eastAsia="宋体" w:cs="Times New Roman"/>
                <w:sz w:val="24"/>
              </w:rPr>
            </w:pPr>
          </w:p>
          <w:p>
            <w:pPr>
              <w:spacing w:line="340" w:lineRule="atLeast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pStyle w:val="4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课程建设计划（</w:t>
      </w:r>
      <w:r>
        <w:rPr>
          <w:rFonts w:hint="eastAsia" w:ascii="Times New Roman" w:hAnsi="Times New Roman" w:eastAsia="黑体"/>
          <w:sz w:val="24"/>
          <w:szCs w:val="24"/>
        </w:rPr>
        <w:t>500</w:t>
      </w:r>
      <w:r>
        <w:rPr>
          <w:rFonts w:hint="eastAsia" w:ascii="黑体" w:hAnsi="黑体" w:eastAsia="黑体" w:cs="黑体"/>
          <w:sz w:val="24"/>
          <w:szCs w:val="24"/>
        </w:rPr>
        <w:t>字以内）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340" w:lineRule="atLeast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（今后五年课程的持续建设计划、需要进一步解决的问题，改革方向和改进措施等。）</w:t>
            </w:r>
          </w:p>
          <w:p>
            <w:pPr>
              <w:pStyle w:val="4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</w:tc>
      </w:tr>
    </w:tbl>
    <w:p>
      <w:pPr>
        <w:pStyle w:val="4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附件材料清单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4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课程负责人的10分钟“说课”视频（必须提供）</w:t>
            </w:r>
          </w:p>
          <w:p>
            <w:pPr>
              <w:pStyle w:val="4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分钟。]</w:t>
            </w:r>
          </w:p>
          <w:p>
            <w:pPr>
              <w:pStyle w:val="4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教学设计样例说明（必须提供）</w:t>
            </w:r>
          </w:p>
          <w:p>
            <w:pPr>
              <w:pStyle w:val="4"/>
              <w:adjustRightInd w:val="0"/>
              <w:snapToGrid w:val="0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>
            <w:pPr>
              <w:pStyle w:val="4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最近一学期的教学日历（必须提供）</w:t>
            </w:r>
          </w:p>
          <w:p>
            <w:pPr>
              <w:pStyle w:val="4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（申报学院教务办盖章。）</w:t>
            </w:r>
          </w:p>
          <w:p>
            <w:pPr>
              <w:pStyle w:val="4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>
            <w:pPr>
              <w:pStyle w:val="4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（申报学院教务办盖章。）</w:t>
            </w:r>
          </w:p>
          <w:p>
            <w:pPr>
              <w:pStyle w:val="4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>
            <w:pPr>
              <w:pStyle w:val="4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（申报学院教务办盖章。）</w:t>
            </w:r>
          </w:p>
          <w:p>
            <w:pPr>
              <w:pStyle w:val="4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最近两学期的学生在线学习数据（仅混合式课程必须提供）</w:t>
            </w:r>
          </w:p>
          <w:p>
            <w:pPr>
              <w:pStyle w:val="4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（申报学院教务办盖章。）</w:t>
            </w:r>
          </w:p>
          <w:p>
            <w:pPr>
              <w:pStyle w:val="4"/>
              <w:numPr>
                <w:ilvl w:val="0"/>
                <w:numId w:val="2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最近一学期的课程教案（选择性提供）</w:t>
            </w:r>
          </w:p>
          <w:p>
            <w:pPr>
              <w:pStyle w:val="4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（课程负责人签字。）</w:t>
            </w:r>
          </w:p>
          <w:p>
            <w:pPr>
              <w:pStyle w:val="4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>
            <w:pPr>
              <w:pStyle w:val="4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（申报学院教务办盖章。）</w:t>
            </w:r>
          </w:p>
          <w:p>
            <w:pPr>
              <w:pStyle w:val="4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最近一次学校对课堂教学评价（即教师课程教学考核结果，选择性提供）</w:t>
            </w:r>
          </w:p>
          <w:p>
            <w:pPr>
              <w:pStyle w:val="4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（申报学院教务办盖章。）</w:t>
            </w:r>
          </w:p>
          <w:p>
            <w:pPr>
              <w:pStyle w:val="4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教学（课堂或实践）实录视频（选择性提供）</w:t>
            </w:r>
          </w:p>
          <w:p>
            <w:pPr>
              <w:pStyle w:val="4"/>
              <w:spacing w:line="340" w:lineRule="atLeas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ascii="Times New Roman" w:hAnsi="Times New Roman" w:eastAsia="仿宋_GB2312"/>
                <w:sz w:val="24"/>
                <w:szCs w:val="24"/>
              </w:rPr>
              <w:t>完整的一节课堂实录，至少40分钟，技术要求：分辨率720P及以上，MP4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。）</w:t>
            </w:r>
          </w:p>
          <w:p>
            <w:pPr>
              <w:pStyle w:val="4"/>
              <w:numPr>
                <w:ilvl w:val="0"/>
                <w:numId w:val="2"/>
              </w:numPr>
              <w:spacing w:line="340" w:lineRule="atLeast"/>
              <w:ind w:left="0" w:firstLine="482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其他材料，不超过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份（选择性提供）</w:t>
            </w:r>
          </w:p>
          <w:p>
            <w:pPr>
              <w:spacing w:line="340" w:lineRule="atLeast"/>
              <w:ind w:firstLine="482" w:firstLineChars="200"/>
              <w:rPr>
                <w:rFonts w:ascii="仿宋_GB2312" w:hAnsi="仿宋_GB2312" w:eastAsia="仿宋_GB2312" w:cs="仿宋_GB2312"/>
                <w:b/>
                <w:bCs/>
                <w:w w:val="95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以上材料均可能在网上公开，请严格审查，确保不违反有关法律及保密规定。</w:t>
            </w:r>
          </w:p>
        </w:tc>
      </w:tr>
    </w:tbl>
    <w:p>
      <w:pPr>
        <w:pStyle w:val="4"/>
        <w:numPr>
          <w:ilvl w:val="0"/>
          <w:numId w:val="1"/>
        </w:numPr>
        <w:adjustRightInd w:val="0"/>
        <w:snapToGrid w:val="0"/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课程负责人诚信承诺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1" w:hRule="atLeast"/>
        </w:trPr>
        <w:tc>
          <w:tcPr>
            <w:tcW w:w="8522" w:type="dxa"/>
          </w:tcPr>
          <w:p>
            <w:pPr>
              <w:adjustRightInd w:val="0"/>
              <w:snapToGrid w:val="0"/>
              <w:spacing w:before="624" w:beforeLines="200" w:after="312" w:afterLines="100" w:line="400" w:lineRule="atLeast"/>
              <w:ind w:firstLine="480" w:firstLineChars="200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本人已认真填写并检查以上材料，保证内容真实有效。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课程负责人（签字）：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 w:firstLine="480" w:firstLineChars="200"/>
              <w:jc w:val="right"/>
              <w:rPr>
                <w:rFonts w:ascii="仿宋_GB2312" w:hAnsi="仿宋" w:eastAsia="仿宋_GB2312" w:cs="Times New Roman"/>
                <w:sz w:val="24"/>
              </w:rPr>
            </w:pPr>
            <w:r>
              <w:rPr>
                <w:rFonts w:hint="eastAsia" w:ascii="仿宋_GB2312" w:hAnsi="仿宋" w:eastAsia="仿宋_GB2312" w:cs="Times New Roman"/>
                <w:sz w:val="24"/>
              </w:rPr>
              <w:t>年   月   日</w:t>
            </w:r>
          </w:p>
        </w:tc>
      </w:tr>
    </w:tbl>
    <w:p>
      <w:pPr>
        <w:pStyle w:val="4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学校教指委或学术委员会课程评价意见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</w:tcPr>
          <w:p>
            <w:pPr>
              <w:pStyle w:val="4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4"/>
              <w:spacing w:line="340" w:lineRule="atLeast"/>
              <w:ind w:right="3150" w:rightChars="1500" w:firstLine="0" w:firstLineChars="0"/>
              <w:rPr>
                <w:sz w:val="24"/>
                <w:szCs w:val="24"/>
              </w:rPr>
            </w:pPr>
          </w:p>
          <w:p>
            <w:pPr>
              <w:pStyle w:val="4"/>
              <w:wordWrap w:val="0"/>
              <w:spacing w:line="400" w:lineRule="atLeast"/>
              <w:ind w:right="2520" w:rightChars="1200" w:firstLine="0" w:firstLineChars="0"/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负责人（签字）：</w:t>
            </w:r>
          </w:p>
          <w:p>
            <w:pPr>
              <w:pStyle w:val="4"/>
              <w:spacing w:line="400" w:lineRule="atLeast"/>
              <w:ind w:right="2520" w:rightChars="1200" w:firstLine="0" w:firstLineChars="0"/>
              <w:jc w:val="right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月   日</w:t>
            </w:r>
          </w:p>
          <w:p>
            <w:pPr>
              <w:pStyle w:val="4"/>
              <w:spacing w:line="340" w:lineRule="atLeast"/>
              <w:ind w:firstLine="0" w:firstLineChars="0"/>
              <w:jc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</w:tbl>
    <w:p>
      <w:pPr>
        <w:pStyle w:val="4"/>
        <w:spacing w:line="340" w:lineRule="atLeast"/>
        <w:ind w:firstLine="0" w:firstLineChars="0"/>
        <w:rPr>
          <w:rFonts w:ascii="黑体" w:hAnsi="黑体" w:eastAsia="黑体" w:cs="黑体"/>
          <w:sz w:val="24"/>
          <w:szCs w:val="24"/>
        </w:rPr>
      </w:pPr>
    </w:p>
    <w:p>
      <w:pPr>
        <w:pStyle w:val="4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学校政治审查意见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pStyle w:val="4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  <w:p>
            <w:pPr>
              <w:pStyle w:val="4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4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>
            <w:pPr>
              <w:pStyle w:val="4"/>
              <w:spacing w:line="400" w:lineRule="exact"/>
              <w:ind w:firstLine="480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4"/>
              <w:wordWrap w:val="0"/>
              <w:spacing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学校党委（盖章）</w:t>
            </w:r>
          </w:p>
          <w:p>
            <w:pPr>
              <w:pStyle w:val="4"/>
              <w:spacing w:line="400" w:lineRule="exact"/>
              <w:ind w:right="2520" w:rightChars="1200" w:firstLine="48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月   日</w:t>
            </w:r>
          </w:p>
          <w:p>
            <w:pPr>
              <w:pStyle w:val="4"/>
              <w:spacing w:line="340" w:lineRule="atLeast"/>
              <w:ind w:firstLine="0" w:firstLineChars="0"/>
              <w:rPr>
                <w:sz w:val="24"/>
                <w:szCs w:val="24"/>
              </w:rPr>
            </w:pPr>
          </w:p>
        </w:tc>
      </w:tr>
    </w:tbl>
    <w:p>
      <w:pPr>
        <w:pStyle w:val="4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申报学校承诺意见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2" w:hRule="atLeast"/>
        </w:trPr>
        <w:tc>
          <w:tcPr>
            <w:tcW w:w="8522" w:type="dxa"/>
          </w:tcPr>
          <w:p>
            <w:pPr>
              <w:spacing w:before="156" w:beforeLines="50" w:after="156" w:afterLines="50" w:line="340" w:lineRule="atLeas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学校对课程有关信息及课程负责人填报的内容进行了核实，保证真实性。经对该课程评审评价，择优申报推荐。</w:t>
            </w:r>
          </w:p>
          <w:p>
            <w:pPr>
              <w:spacing w:line="40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该课程如果被认定为“国家级一流本科课程”，学校承诺为课程团队提供政策、经费等方面的支持，确保该课程继续建设五年。学校同意课程建设和改革成果在指定的网站上公开展示和分享。学校将监督课程教学团队经审核程序后更新资源和数据。</w:t>
            </w:r>
          </w:p>
          <w:p>
            <w:pPr>
              <w:spacing w:line="400" w:lineRule="exact"/>
              <w:ind w:right="1680"/>
              <w:rPr>
                <w:rFonts w:ascii="仿宋_GB2312" w:hAnsi="仿宋" w:eastAsia="仿宋_GB2312"/>
                <w:sz w:val="24"/>
              </w:rPr>
            </w:pP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主管校领导签字：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（学校公章）</w:t>
            </w:r>
          </w:p>
          <w:p>
            <w:pPr>
              <w:wordWrap w:val="0"/>
              <w:spacing w:line="400" w:lineRule="exact"/>
              <w:ind w:right="2520" w:rightChars="1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</w:tr>
    </w:tbl>
    <w:p>
      <w:pPr>
        <w:pStyle w:val="4"/>
        <w:numPr>
          <w:ilvl w:val="0"/>
          <w:numId w:val="1"/>
        </w:numPr>
        <w:spacing w:line="340" w:lineRule="atLeast"/>
        <w:ind w:firstLineChars="0"/>
        <w:rPr>
          <w:rFonts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中央部门教育司（局）或省级教育行政部门推荐意见</w:t>
      </w:r>
    </w:p>
    <w:tbl>
      <w:tblPr>
        <w:tblStyle w:val="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0" w:hRule="atLeast"/>
        </w:trPr>
        <w:tc>
          <w:tcPr>
            <w:tcW w:w="8522" w:type="dxa"/>
          </w:tcPr>
          <w:p>
            <w:pPr>
              <w:spacing w:line="340" w:lineRule="atLeast"/>
              <w:rPr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sz w:val="24"/>
              </w:rPr>
            </w:pPr>
          </w:p>
          <w:p>
            <w:pPr>
              <w:adjustRightInd w:val="0"/>
              <w:snapToGrid w:val="0"/>
              <w:spacing w:line="340" w:lineRule="atLeast"/>
              <w:ind w:right="960"/>
              <w:jc w:val="right"/>
              <w:rPr>
                <w:rFonts w:ascii="仿宋_GB2312" w:hAnsi="仿宋" w:eastAsia="仿宋_GB2312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40" w:lineRule="atLeast"/>
              <w:ind w:right="960"/>
              <w:jc w:val="center"/>
              <w:rPr>
                <w:rFonts w:ascii="仿宋_GB2312" w:hAnsi="仿宋" w:eastAsia="仿宋_GB2312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（单位公章）</w:t>
            </w:r>
          </w:p>
          <w:p>
            <w:pPr>
              <w:wordWrap w:val="0"/>
              <w:adjustRightInd w:val="0"/>
              <w:snapToGrid w:val="0"/>
              <w:spacing w:line="400" w:lineRule="atLeast"/>
              <w:ind w:right="2520" w:rightChars="120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5FBB4DD7"/>
    <w:multiLevelType w:val="multilevel"/>
    <w:tmpl w:val="5FBB4DD7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  <w:b/>
        <w:bCs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D10D97"/>
    <w:rsid w:val="0AD10D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2019-11-28T07:06:00Z</dcterms:created>
  <dc:creator>驼驼洋</dc:creator>
  <cp:lastModifiedBy>驼驼洋</cp:lastModifiedBy>
  <dcterms:modified xsi:type="dcterms:W3CDTF">2019-11-28T07:07:17Z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