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D54" w:rsidRPr="00F63105" w:rsidRDefault="00430D54" w:rsidP="00F63105">
      <w:pPr>
        <w:widowControl/>
        <w:spacing w:beforeLines="200" w:afterLines="100" w:line="360" w:lineRule="auto"/>
        <w:jc w:val="center"/>
        <w:outlineLvl w:val="0"/>
        <w:rPr>
          <w:rFonts w:ascii="方正小标宋简体" w:eastAsia="方正小标宋简体" w:hAnsi="宋体" w:cs="宋体"/>
          <w:bCs/>
          <w:kern w:val="36"/>
          <w:sz w:val="44"/>
          <w:szCs w:val="44"/>
        </w:rPr>
      </w:pPr>
      <w:r w:rsidRPr="00F63105">
        <w:rPr>
          <w:rFonts w:ascii="方正小标宋简体" w:eastAsia="方正小标宋简体" w:hAnsi="宋体" w:cs="宋体" w:hint="eastAsia"/>
          <w:bCs/>
          <w:kern w:val="36"/>
          <w:sz w:val="44"/>
          <w:szCs w:val="44"/>
        </w:rPr>
        <w:t>教育部办公厅关于2019年度基础学科</w:t>
      </w:r>
      <w:r w:rsidRPr="00F63105">
        <w:rPr>
          <w:rFonts w:ascii="方正小标宋简体" w:eastAsia="方正小标宋简体" w:hAnsi="宋体" w:cs="宋体" w:hint="eastAsia"/>
          <w:bCs/>
          <w:kern w:val="36"/>
          <w:sz w:val="44"/>
          <w:szCs w:val="44"/>
        </w:rPr>
        <w:br/>
        <w:t>拔尖学生培养基地建设工作的通知</w:t>
      </w:r>
    </w:p>
    <w:p w:rsidR="00430D54" w:rsidRPr="00430D54" w:rsidRDefault="00430D54" w:rsidP="00F63105">
      <w:pPr>
        <w:widowControl/>
        <w:spacing w:beforeLines="150" w:afterLines="150" w:line="360" w:lineRule="auto"/>
        <w:jc w:val="right"/>
        <w:rPr>
          <w:rFonts w:ascii="仿宋_GB2312" w:eastAsia="仿宋_GB2312" w:hAnsi="宋体" w:cs="宋体"/>
          <w:kern w:val="0"/>
          <w:sz w:val="32"/>
          <w:szCs w:val="32"/>
        </w:rPr>
      </w:pPr>
      <w:proofErr w:type="gramStart"/>
      <w:r w:rsidRPr="00430D54">
        <w:rPr>
          <w:rFonts w:ascii="仿宋_GB2312" w:eastAsia="仿宋_GB2312" w:hAnsi="宋体" w:cs="宋体" w:hint="eastAsia"/>
          <w:kern w:val="0"/>
          <w:sz w:val="32"/>
          <w:szCs w:val="32"/>
        </w:rPr>
        <w:t>教高厅函</w:t>
      </w:r>
      <w:proofErr w:type="gramEnd"/>
      <w:r w:rsidRPr="00430D54">
        <w:rPr>
          <w:rFonts w:ascii="仿宋_GB2312" w:eastAsia="仿宋_GB2312" w:hAnsi="宋体" w:cs="宋体" w:hint="eastAsia"/>
          <w:kern w:val="0"/>
          <w:sz w:val="32"/>
          <w:szCs w:val="32"/>
        </w:rPr>
        <w:t>〔2019〕43号</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各省、自治区、直辖市教育厅（教委），新疆生产建设兵团教育局，有关部门（单位）教育司（局），部属各高等学校、部省合建各高等学校：</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根据“六卓越</w:t>
      </w:r>
      <w:proofErr w:type="gramStart"/>
      <w:r w:rsidRPr="00F63105">
        <w:rPr>
          <w:rFonts w:ascii="仿宋_GB2312" w:eastAsia="仿宋_GB2312" w:hAnsi="宋体" w:cs="宋体" w:hint="eastAsia"/>
          <w:kern w:val="0"/>
          <w:sz w:val="32"/>
          <w:szCs w:val="32"/>
        </w:rPr>
        <w:t>一</w:t>
      </w:r>
      <w:proofErr w:type="gramEnd"/>
      <w:r w:rsidRPr="00F63105">
        <w:rPr>
          <w:rFonts w:ascii="仿宋_GB2312" w:eastAsia="仿宋_GB2312" w:hAnsi="宋体" w:cs="宋体" w:hint="eastAsia"/>
          <w:kern w:val="0"/>
          <w:sz w:val="32"/>
          <w:szCs w:val="32"/>
        </w:rPr>
        <w:t>拔尖”计划2.0总体实施方案、《教育部等六部门关于实施基础学科拔尖学生培养计划2.0的意见》（</w:t>
      </w:r>
      <w:proofErr w:type="gramStart"/>
      <w:r w:rsidRPr="00F63105">
        <w:rPr>
          <w:rFonts w:ascii="仿宋_GB2312" w:eastAsia="仿宋_GB2312" w:hAnsi="宋体" w:cs="宋体" w:hint="eastAsia"/>
          <w:kern w:val="0"/>
          <w:sz w:val="32"/>
          <w:szCs w:val="32"/>
        </w:rPr>
        <w:t>教高〔2018〕</w:t>
      </w:r>
      <w:proofErr w:type="gramEnd"/>
      <w:r w:rsidRPr="00F63105">
        <w:rPr>
          <w:rFonts w:ascii="仿宋_GB2312" w:eastAsia="仿宋_GB2312" w:hAnsi="宋体" w:cs="宋体" w:hint="eastAsia"/>
          <w:kern w:val="0"/>
          <w:sz w:val="32"/>
          <w:szCs w:val="32"/>
        </w:rPr>
        <w:t>8号）和《教育部关于2019—2021年基础学科拔尖学生培养基地建设工作的通知》（</w:t>
      </w:r>
      <w:proofErr w:type="gramStart"/>
      <w:r w:rsidRPr="00F63105">
        <w:rPr>
          <w:rFonts w:ascii="仿宋_GB2312" w:eastAsia="仿宋_GB2312" w:hAnsi="宋体" w:cs="宋体" w:hint="eastAsia"/>
          <w:kern w:val="0"/>
          <w:sz w:val="32"/>
          <w:szCs w:val="32"/>
        </w:rPr>
        <w:t>教高函</w:t>
      </w:r>
      <w:proofErr w:type="gramEnd"/>
      <w:r w:rsidRPr="00F63105">
        <w:rPr>
          <w:rFonts w:ascii="仿宋_GB2312" w:eastAsia="仿宋_GB2312" w:hAnsi="宋体" w:cs="宋体" w:hint="eastAsia"/>
          <w:kern w:val="0"/>
          <w:sz w:val="32"/>
          <w:szCs w:val="32"/>
        </w:rPr>
        <w:t>〔2019〕14号）等精神，经研究，现就2019年度基础学科拔尖学生培养基地建设工作通知如下。</w:t>
      </w:r>
    </w:p>
    <w:p w:rsidR="00430D54" w:rsidRPr="00F63105" w:rsidRDefault="00430D54" w:rsidP="00452B51">
      <w:pPr>
        <w:widowControl/>
        <w:spacing w:line="360" w:lineRule="auto"/>
        <w:jc w:val="left"/>
        <w:rPr>
          <w:rFonts w:ascii="黑体" w:eastAsia="黑体" w:hAnsi="黑体" w:cs="宋体"/>
          <w:kern w:val="0"/>
          <w:sz w:val="32"/>
          <w:szCs w:val="32"/>
        </w:rPr>
      </w:pPr>
      <w:r w:rsidRPr="00F63105">
        <w:rPr>
          <w:rFonts w:ascii="仿宋_GB2312" w:eastAsia="仿宋_GB2312" w:hAnsi="宋体" w:cs="宋体" w:hint="eastAsia"/>
          <w:kern w:val="0"/>
          <w:sz w:val="32"/>
          <w:szCs w:val="32"/>
        </w:rPr>
        <w:t xml:space="preserve">　　</w:t>
      </w:r>
      <w:r w:rsidRPr="00F63105">
        <w:rPr>
          <w:rFonts w:ascii="黑体" w:eastAsia="黑体" w:hAnsi="黑体" w:cs="宋体" w:hint="eastAsia"/>
          <w:bCs/>
          <w:kern w:val="0"/>
          <w:sz w:val="32"/>
          <w:szCs w:val="32"/>
        </w:rPr>
        <w:t>一、建设范围与数量</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根据2019—2021年基础学科拔尖学生培养基地建设规划，2019年度基础学科拔尖学生培养基地建设范围是数学、物理学（含理论力学）、化学、生物科学、计算机科学、天文学、地理科学、大气科学、海洋科学、地球物理学、地质学、心理学、基础医学、哲学、经济学、中国语言文学、历史学等17个类别，计划建设100个基地。</w:t>
      </w:r>
    </w:p>
    <w:p w:rsidR="00430D54" w:rsidRPr="00F63105" w:rsidRDefault="00430D54" w:rsidP="00452B51">
      <w:pPr>
        <w:widowControl/>
        <w:spacing w:line="360" w:lineRule="auto"/>
        <w:jc w:val="left"/>
        <w:rPr>
          <w:rFonts w:ascii="黑体" w:eastAsia="黑体" w:hAnsi="黑体" w:cs="宋体"/>
          <w:bCs/>
          <w:kern w:val="0"/>
          <w:sz w:val="32"/>
          <w:szCs w:val="32"/>
        </w:rPr>
      </w:pPr>
      <w:r w:rsidRPr="00F63105">
        <w:rPr>
          <w:rFonts w:ascii="仿宋_GB2312" w:eastAsia="仿宋_GB2312" w:hAnsi="宋体" w:cs="宋体" w:hint="eastAsia"/>
          <w:kern w:val="0"/>
          <w:sz w:val="32"/>
          <w:szCs w:val="32"/>
        </w:rPr>
        <w:lastRenderedPageBreak/>
        <w:t xml:space="preserve">　　</w:t>
      </w:r>
      <w:r w:rsidRPr="00F63105">
        <w:rPr>
          <w:rFonts w:ascii="黑体" w:eastAsia="黑体" w:hAnsi="黑体" w:cs="宋体" w:hint="eastAsia"/>
          <w:bCs/>
          <w:kern w:val="0"/>
          <w:sz w:val="32"/>
          <w:szCs w:val="32"/>
        </w:rPr>
        <w:t>二、相关申报要求</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w:t>
      </w:r>
      <w:r w:rsidRPr="00F63105">
        <w:rPr>
          <w:rFonts w:ascii="楷体_GB2312" w:eastAsia="楷体_GB2312" w:hAnsi="宋体" w:cs="宋体" w:hint="eastAsia"/>
          <w:kern w:val="0"/>
          <w:sz w:val="32"/>
          <w:szCs w:val="32"/>
        </w:rPr>
        <w:t>（一）申报主体</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2019年度基础学科拔尖学生培养基地建设的申报主体是普通本科高等学校。</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w:t>
      </w:r>
      <w:r w:rsidRPr="00F63105">
        <w:rPr>
          <w:rFonts w:ascii="楷体_GB2312" w:eastAsia="楷体_GB2312" w:hAnsi="宋体" w:cs="宋体" w:hint="eastAsia"/>
          <w:kern w:val="0"/>
          <w:sz w:val="32"/>
          <w:szCs w:val="32"/>
        </w:rPr>
        <w:t>（二）申报方式</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1.中央部门所属高校、部省合建高校直接向教育部提交申报材料；</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2.地方高校向所在省份的教育行政部门提交申报材料，省级教育行政部门经评审遴选后向教育部提交推荐高校和基地的申报材料，每个省份可推荐的高校数不超过3所；</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3.目前已列为拔尖计划试点的专业需重新提交申报材料。</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w:t>
      </w:r>
      <w:r w:rsidRPr="00F63105">
        <w:rPr>
          <w:rFonts w:ascii="楷体_GB2312" w:eastAsia="楷体_GB2312" w:hAnsi="宋体" w:cs="宋体" w:hint="eastAsia"/>
          <w:kern w:val="0"/>
          <w:sz w:val="32"/>
          <w:szCs w:val="32"/>
        </w:rPr>
        <w:t>（三）申报数量</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1.一流大学建设高校，每所学校申报基地数不得超过6个；</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2.一流学科建设高校，每所学校申报基地数不得超过2个；</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3.其他高校，每所学校申报基地数不得超过1个。</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w:t>
      </w:r>
      <w:r w:rsidRPr="00F63105">
        <w:rPr>
          <w:rFonts w:ascii="楷体_GB2312" w:eastAsia="楷体_GB2312" w:hAnsi="宋体" w:cs="宋体" w:hint="eastAsia"/>
          <w:kern w:val="0"/>
          <w:sz w:val="32"/>
          <w:szCs w:val="32"/>
        </w:rPr>
        <w:t>（四）申报材料</w:t>
      </w:r>
    </w:p>
    <w:p w:rsidR="005839A5" w:rsidRPr="00F63105" w:rsidRDefault="00430D54" w:rsidP="00230F80">
      <w:pPr>
        <w:widowControl/>
        <w:spacing w:line="360" w:lineRule="auto"/>
        <w:ind w:firstLine="630"/>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符合条件的高校须报送以下材料：</w:t>
      </w:r>
    </w:p>
    <w:p w:rsidR="00430D54" w:rsidRPr="00F63105" w:rsidRDefault="00430D54" w:rsidP="00230F80">
      <w:pPr>
        <w:widowControl/>
        <w:spacing w:line="360" w:lineRule="auto"/>
        <w:ind w:firstLine="630"/>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lastRenderedPageBreak/>
        <w:t>1.拔尖计划2.0总体工作方案。申报高校可参照基地遴选指标，从计划实施的目标定位、前期工作基础、育人机制、保障体系等方面阐述学校开展拔尖人才培养的举措。</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2.基础学科拔尖学生培养基地工作方案。申报高校可按本校实际，提交分专业（或交叉专业）拔尖人才培养工作方案（工作方案要求详见附件1）。</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3.基础学科拔尖学生培养基地申报数据采集表（详见附件2）。</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各地各高校</w:t>
      </w:r>
      <w:proofErr w:type="gramStart"/>
      <w:r w:rsidRPr="00F63105">
        <w:rPr>
          <w:rFonts w:ascii="仿宋_GB2312" w:eastAsia="仿宋_GB2312" w:hAnsi="宋体" w:cs="宋体" w:hint="eastAsia"/>
          <w:kern w:val="0"/>
          <w:sz w:val="32"/>
          <w:szCs w:val="32"/>
        </w:rPr>
        <w:t>须正式</w:t>
      </w:r>
      <w:proofErr w:type="gramEnd"/>
      <w:r w:rsidRPr="00F63105">
        <w:rPr>
          <w:rFonts w:ascii="仿宋_GB2312" w:eastAsia="仿宋_GB2312" w:hAnsi="宋体" w:cs="宋体" w:hint="eastAsia"/>
          <w:kern w:val="0"/>
          <w:sz w:val="32"/>
          <w:szCs w:val="32"/>
        </w:rPr>
        <w:t>行文至教育部高等教育司，提交以上材料的纸质版（1份）和电子版（U盘）。</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w:t>
      </w:r>
      <w:r w:rsidRPr="00F63105">
        <w:rPr>
          <w:rFonts w:ascii="楷体_GB2312" w:eastAsia="楷体_GB2312" w:hAnsi="宋体" w:cs="宋体" w:hint="eastAsia"/>
          <w:kern w:val="0"/>
          <w:sz w:val="32"/>
          <w:szCs w:val="32"/>
        </w:rPr>
        <w:t>（五）申报条件</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1.目标定位“高”，致力于培养未来世界领跑者。基地育人目标符合拔尖计划2.0的定位，致力于培养具有家国情怀、人文情怀、世界胸怀，能够勇攀世界科学高峰、引领人类文明进步的自然科学家、社会科学家、医学科学家。</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2.前期基础“实”，人才培养改革成效显著。申报高校已开展拔尖学生培养的前期探索，在相关专业领域开展了现代书院制等拔尖人才培养模式的探索并取得积极成效。能把握人才培养改革方向，在课程建设、教学方法、考核方式等方面开展改革并取得积极成效。基地涉及的专业领域教学改革显著，拥有博士学位授权点。</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lastRenderedPageBreak/>
        <w:t xml:space="preserve">　　3.育人模式“新”，厚植英才成长土壤。生源整体质量高，能够建立科学化、多阶段的动态进出机制。创新教学模式，深入探索书院制，开展个性化培养、研究性教学，营造智慧教学环境。能够采取有效措施，引导学生面向国家战略需求、人类未来发展、思想文化创新和基础学科前沿，增强使命责任，激发学术志趣和内在动力。能够汇聚热爱教育、造诣深厚、德才兼备的学术大师参与拔尖人才培养，加强对拔尖学生的精神感召、学术引领和人生指导。能够促进学生全面提高综合素养，</w:t>
      </w:r>
      <w:proofErr w:type="gramStart"/>
      <w:r w:rsidRPr="00F63105">
        <w:rPr>
          <w:rFonts w:ascii="仿宋_GB2312" w:eastAsia="仿宋_GB2312" w:hAnsi="宋体" w:cs="宋体" w:hint="eastAsia"/>
          <w:kern w:val="0"/>
          <w:sz w:val="32"/>
          <w:szCs w:val="32"/>
        </w:rPr>
        <w:t>兼具家</w:t>
      </w:r>
      <w:proofErr w:type="gramEnd"/>
      <w:r w:rsidRPr="00F63105">
        <w:rPr>
          <w:rFonts w:ascii="仿宋_GB2312" w:eastAsia="仿宋_GB2312" w:hAnsi="宋体" w:cs="宋体" w:hint="eastAsia"/>
          <w:kern w:val="0"/>
          <w:sz w:val="32"/>
          <w:szCs w:val="32"/>
        </w:rPr>
        <w:t>国情怀、人文情怀、世界胸怀。能够为学生参与跨学科学习和研究创造条件。能够为学生接触世界科学文化研究最前沿、融入国际一流学术群体创造条件。</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4.保障体系“优”，打造英才培养绿色通道。申报高校成立了由校长任组长的领导小组、由知名学者和教学名师组成的专家委员会、由相关职能部门组成的工作小组，为计划实施提供组织支持。能够以人才培养为中心推进制度创新，打造拔尖人才培养的绿色通道。建立了拔尖人才培养的质量管理和自我评估机制，建立了毕业生跟踪调查机制和人才成长数据库，能够根据质量信息持续改进拔尖人才培养工作。能够统筹利用教育教学改革</w:t>
      </w:r>
      <w:proofErr w:type="gramStart"/>
      <w:r w:rsidRPr="00F63105">
        <w:rPr>
          <w:rFonts w:ascii="仿宋_GB2312" w:eastAsia="仿宋_GB2312" w:hAnsi="宋体" w:cs="宋体" w:hint="eastAsia"/>
          <w:kern w:val="0"/>
          <w:sz w:val="32"/>
          <w:szCs w:val="32"/>
        </w:rPr>
        <w:t>专项等</w:t>
      </w:r>
      <w:proofErr w:type="gramEnd"/>
      <w:r w:rsidRPr="00F63105">
        <w:rPr>
          <w:rFonts w:ascii="仿宋_GB2312" w:eastAsia="仿宋_GB2312" w:hAnsi="宋体" w:cs="宋体" w:hint="eastAsia"/>
          <w:kern w:val="0"/>
          <w:sz w:val="32"/>
          <w:szCs w:val="32"/>
        </w:rPr>
        <w:t>各类资源支持拔尖人才培养。</w:t>
      </w:r>
    </w:p>
    <w:p w:rsidR="00430D54" w:rsidRPr="00F63105" w:rsidRDefault="00430D54" w:rsidP="00452B51">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w:t>
      </w:r>
      <w:r w:rsidRPr="00F63105">
        <w:rPr>
          <w:rFonts w:ascii="黑体" w:eastAsia="黑体" w:hAnsi="黑体" w:cs="宋体" w:hint="eastAsia"/>
          <w:bCs/>
          <w:kern w:val="0"/>
          <w:sz w:val="32"/>
          <w:szCs w:val="32"/>
        </w:rPr>
        <w:t xml:space="preserve">　三、其他事项</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lastRenderedPageBreak/>
        <w:t xml:space="preserve">　　</w:t>
      </w:r>
      <w:r w:rsidRPr="00F63105">
        <w:rPr>
          <w:rFonts w:ascii="楷体_GB2312" w:eastAsia="楷体_GB2312" w:hAnsi="宋体" w:cs="宋体" w:hint="eastAsia"/>
          <w:kern w:val="0"/>
          <w:sz w:val="32"/>
          <w:szCs w:val="32"/>
        </w:rPr>
        <w:t>（一）材料报送时间</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请相关单位于2019年10月20日前，将相关材料报送至教育部高等教育司。逾期不予受理。</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w:t>
      </w:r>
      <w:r w:rsidRPr="00F63105">
        <w:rPr>
          <w:rFonts w:ascii="楷体_GB2312" w:eastAsia="楷体_GB2312" w:hAnsi="宋体" w:cs="宋体" w:hint="eastAsia"/>
          <w:kern w:val="0"/>
          <w:sz w:val="32"/>
          <w:szCs w:val="32"/>
        </w:rPr>
        <w:t>（二）材料报送地址</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北京市西城区西单大木仓胡同35号教育部高等教育司理工处。</w:t>
      </w:r>
    </w:p>
    <w:p w:rsidR="00430D54" w:rsidRPr="00F63105" w:rsidRDefault="00430D54" w:rsidP="00230F80">
      <w:pPr>
        <w:widowControl/>
        <w:spacing w:line="360" w:lineRule="auto"/>
        <w:jc w:val="left"/>
        <w:rPr>
          <w:rFonts w:ascii="楷体_GB2312" w:eastAsia="楷体_GB2312" w:hAnsi="宋体" w:cs="宋体"/>
          <w:kern w:val="0"/>
          <w:sz w:val="32"/>
          <w:szCs w:val="32"/>
        </w:rPr>
      </w:pPr>
      <w:r w:rsidRPr="00F63105">
        <w:rPr>
          <w:rFonts w:ascii="仿宋_GB2312" w:eastAsia="仿宋_GB2312" w:hAnsi="宋体" w:cs="宋体" w:hint="eastAsia"/>
          <w:kern w:val="0"/>
          <w:sz w:val="32"/>
          <w:szCs w:val="32"/>
        </w:rPr>
        <w:t xml:space="preserve">　　</w:t>
      </w:r>
      <w:r w:rsidRPr="00F63105">
        <w:rPr>
          <w:rFonts w:ascii="楷体_GB2312" w:eastAsia="楷体_GB2312" w:hAnsi="宋体" w:cs="宋体" w:hint="eastAsia"/>
          <w:kern w:val="0"/>
          <w:sz w:val="32"/>
          <w:szCs w:val="32"/>
        </w:rPr>
        <w:t>（三）联系人及电话</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教育部高等教育司，沈悦青、郝杰，010-66096262。</w:t>
      </w:r>
    </w:p>
    <w:p w:rsidR="00430D54" w:rsidRPr="00F63105" w:rsidRDefault="00430D54" w:rsidP="00F63105">
      <w:pPr>
        <w:widowControl/>
        <w:spacing w:beforeLines="100"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附件：1.基础学科拔尖学生培养计划2.0工作方案</w:t>
      </w:r>
    </w:p>
    <w:p w:rsidR="00430D54" w:rsidRPr="00F63105" w:rsidRDefault="00430D54" w:rsidP="00230F80">
      <w:pPr>
        <w:widowControl/>
        <w:spacing w:line="360" w:lineRule="auto"/>
        <w:jc w:val="lef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 xml:space="preserve">　　　　　2.基础学科拔尖学生培养基地申报数据采集表　　</w:t>
      </w:r>
      <w:proofErr w:type="gramStart"/>
      <w:r w:rsidRPr="00F63105">
        <w:rPr>
          <w:rFonts w:ascii="仿宋_GB2312" w:eastAsia="仿宋_GB2312" w:hAnsi="宋体" w:cs="宋体" w:hint="eastAsia"/>
          <w:kern w:val="0"/>
          <w:sz w:val="32"/>
          <w:szCs w:val="32"/>
        </w:rPr>
        <w:t xml:space="preserve">　</w:t>
      </w:r>
      <w:proofErr w:type="gramEnd"/>
    </w:p>
    <w:p w:rsidR="00430D54" w:rsidRPr="00F63105" w:rsidRDefault="00430D54" w:rsidP="00940777">
      <w:pPr>
        <w:widowControl/>
        <w:spacing w:beforeLines="300" w:line="360" w:lineRule="auto"/>
        <w:jc w:val="righ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教育部办公厅</w:t>
      </w:r>
    </w:p>
    <w:p w:rsidR="00984AAF" w:rsidRPr="00F63105" w:rsidRDefault="00430D54" w:rsidP="00940777">
      <w:pPr>
        <w:widowControl/>
        <w:spacing w:beforeLines="100" w:line="360" w:lineRule="auto"/>
        <w:jc w:val="right"/>
        <w:rPr>
          <w:rFonts w:ascii="仿宋_GB2312" w:eastAsia="仿宋_GB2312" w:hAnsi="宋体" w:cs="宋体"/>
          <w:kern w:val="0"/>
          <w:sz w:val="32"/>
          <w:szCs w:val="32"/>
        </w:rPr>
      </w:pPr>
      <w:r w:rsidRPr="00F63105">
        <w:rPr>
          <w:rFonts w:ascii="仿宋_GB2312" w:eastAsia="仿宋_GB2312" w:hAnsi="宋体" w:cs="宋体" w:hint="eastAsia"/>
          <w:kern w:val="0"/>
          <w:sz w:val="32"/>
          <w:szCs w:val="32"/>
        </w:rPr>
        <w:t>2019年8月21日</w:t>
      </w:r>
    </w:p>
    <w:p w:rsidR="00984AAF" w:rsidRDefault="00984AAF" w:rsidP="00984AAF">
      <w:pPr>
        <w:widowControl/>
        <w:ind w:right="640"/>
        <w:rPr>
          <w:rFonts w:ascii="仿宋_GB2312" w:eastAsia="仿宋_GB2312" w:hAnsi="宋体" w:cs="宋体"/>
          <w:kern w:val="0"/>
          <w:sz w:val="32"/>
          <w:szCs w:val="32"/>
        </w:rPr>
      </w:pPr>
    </w:p>
    <w:p w:rsidR="00984AAF" w:rsidRDefault="00984AAF" w:rsidP="00984AAF">
      <w:pPr>
        <w:widowControl/>
        <w:ind w:right="640"/>
        <w:rPr>
          <w:rFonts w:ascii="仿宋_GB2312" w:eastAsia="仿宋_GB2312" w:hAnsi="宋体" w:cs="宋体"/>
          <w:kern w:val="0"/>
          <w:sz w:val="32"/>
          <w:szCs w:val="32"/>
        </w:rPr>
      </w:pPr>
    </w:p>
    <w:p w:rsidR="00984AAF" w:rsidRDefault="00984AAF" w:rsidP="00984AAF">
      <w:pPr>
        <w:widowControl/>
        <w:ind w:right="640"/>
        <w:rPr>
          <w:rFonts w:ascii="仿宋_GB2312" w:eastAsia="仿宋_GB2312" w:hAnsi="宋体" w:cs="宋体"/>
          <w:kern w:val="0"/>
          <w:sz w:val="32"/>
          <w:szCs w:val="32"/>
        </w:rPr>
      </w:pPr>
    </w:p>
    <w:p w:rsidR="00984AAF" w:rsidRDefault="00984AAF" w:rsidP="00984AAF">
      <w:pPr>
        <w:widowControl/>
        <w:ind w:right="640"/>
        <w:rPr>
          <w:rFonts w:ascii="仿宋_GB2312" w:eastAsia="仿宋_GB2312" w:hAnsi="宋体" w:cs="宋体"/>
          <w:kern w:val="0"/>
          <w:sz w:val="32"/>
          <w:szCs w:val="32"/>
        </w:rPr>
      </w:pPr>
    </w:p>
    <w:p w:rsidR="00984AAF" w:rsidRDefault="00984AAF" w:rsidP="00984AAF">
      <w:pPr>
        <w:widowControl/>
        <w:ind w:right="640"/>
        <w:rPr>
          <w:rFonts w:ascii="仿宋_GB2312" w:eastAsia="仿宋_GB2312" w:hAnsi="宋体" w:cs="宋体"/>
          <w:kern w:val="0"/>
          <w:sz w:val="32"/>
          <w:szCs w:val="32"/>
        </w:rPr>
      </w:pPr>
    </w:p>
    <w:p w:rsidR="00984AAF" w:rsidRDefault="00984AAF" w:rsidP="00984AAF">
      <w:pPr>
        <w:widowControl/>
        <w:ind w:right="640"/>
        <w:rPr>
          <w:rFonts w:ascii="仿宋_GB2312" w:eastAsia="仿宋_GB2312" w:hAnsi="宋体" w:cs="宋体"/>
          <w:kern w:val="0"/>
          <w:sz w:val="32"/>
          <w:szCs w:val="32"/>
        </w:rPr>
      </w:pPr>
    </w:p>
    <w:p w:rsidR="00984AAF" w:rsidRDefault="00984AAF" w:rsidP="00984AAF">
      <w:pPr>
        <w:widowControl/>
        <w:ind w:right="640"/>
        <w:rPr>
          <w:rFonts w:ascii="仿宋_GB2312" w:eastAsia="仿宋_GB2312" w:hAnsi="宋体" w:cs="宋体"/>
          <w:kern w:val="0"/>
          <w:sz w:val="32"/>
          <w:szCs w:val="32"/>
        </w:rPr>
      </w:pPr>
    </w:p>
    <w:p w:rsidR="00984AAF" w:rsidRDefault="00984AAF" w:rsidP="00984AAF">
      <w:pPr>
        <w:widowControl/>
        <w:ind w:right="640"/>
        <w:rPr>
          <w:rFonts w:ascii="仿宋_GB2312" w:eastAsia="仿宋_GB2312" w:hAnsi="宋体" w:cs="宋体"/>
          <w:kern w:val="0"/>
          <w:sz w:val="32"/>
          <w:szCs w:val="32"/>
        </w:rPr>
      </w:pPr>
    </w:p>
    <w:p w:rsidR="00984AAF" w:rsidRPr="00735F2F" w:rsidRDefault="00984AAF" w:rsidP="00984AAF">
      <w:pPr>
        <w:widowControl/>
        <w:snapToGrid w:val="0"/>
        <w:spacing w:line="520" w:lineRule="exact"/>
        <w:jc w:val="left"/>
        <w:rPr>
          <w:rFonts w:ascii="黑体" w:eastAsia="黑体" w:hAnsi="黑体"/>
          <w:sz w:val="32"/>
          <w:szCs w:val="32"/>
        </w:rPr>
      </w:pPr>
      <w:r w:rsidRPr="00735F2F">
        <w:rPr>
          <w:rFonts w:ascii="黑体" w:eastAsia="黑体" w:hAnsi="黑体" w:hint="eastAsia"/>
          <w:sz w:val="32"/>
          <w:szCs w:val="32"/>
        </w:rPr>
        <w:lastRenderedPageBreak/>
        <w:t>附件1</w:t>
      </w:r>
    </w:p>
    <w:p w:rsidR="00984AAF" w:rsidRPr="00624BD6" w:rsidRDefault="00984AAF" w:rsidP="00984AAF">
      <w:pPr>
        <w:widowControl/>
        <w:spacing w:before="100" w:beforeAutospacing="1" w:after="100" w:afterAutospacing="1" w:line="360" w:lineRule="atLeast"/>
        <w:jc w:val="center"/>
        <w:rPr>
          <w:rFonts w:eastAsia="黑体"/>
          <w:kern w:val="0"/>
          <w:sz w:val="52"/>
          <w:szCs w:val="52"/>
        </w:rPr>
      </w:pPr>
    </w:p>
    <w:p w:rsidR="00984AAF" w:rsidRPr="00624BD6" w:rsidRDefault="00984AAF" w:rsidP="00984AAF">
      <w:pPr>
        <w:widowControl/>
        <w:spacing w:line="560" w:lineRule="exact"/>
        <w:jc w:val="center"/>
        <w:rPr>
          <w:rFonts w:ascii="华文中宋" w:eastAsia="华文中宋" w:hAnsi="华文中宋"/>
          <w:b/>
          <w:kern w:val="11"/>
          <w:sz w:val="44"/>
          <w:szCs w:val="44"/>
        </w:rPr>
      </w:pPr>
      <w:r w:rsidRPr="00624BD6">
        <w:rPr>
          <w:rFonts w:ascii="华文中宋" w:eastAsia="华文中宋" w:hAnsi="华文中宋" w:hint="eastAsia"/>
          <w:b/>
          <w:kern w:val="11"/>
          <w:sz w:val="44"/>
          <w:szCs w:val="44"/>
        </w:rPr>
        <w:t>基础学科拔尖学生培养计划2</w:t>
      </w:r>
      <w:r w:rsidRPr="00624BD6">
        <w:rPr>
          <w:rFonts w:ascii="华文中宋" w:eastAsia="华文中宋" w:hAnsi="华文中宋"/>
          <w:b/>
          <w:kern w:val="11"/>
          <w:sz w:val="44"/>
          <w:szCs w:val="44"/>
        </w:rPr>
        <w:t>.0</w:t>
      </w:r>
    </w:p>
    <w:p w:rsidR="00984AAF" w:rsidRPr="00624BD6" w:rsidRDefault="00984AAF" w:rsidP="00984AAF">
      <w:pPr>
        <w:widowControl/>
        <w:spacing w:line="560" w:lineRule="exact"/>
        <w:ind w:firstLineChars="200" w:firstLine="881"/>
        <w:jc w:val="center"/>
        <w:rPr>
          <w:rFonts w:ascii="华文中宋" w:eastAsia="华文中宋" w:hAnsi="华文中宋"/>
          <w:b/>
          <w:sz w:val="44"/>
          <w:szCs w:val="44"/>
        </w:rPr>
      </w:pPr>
    </w:p>
    <w:p w:rsidR="00984AAF" w:rsidRPr="00624BD6" w:rsidRDefault="00984AAF" w:rsidP="00984AAF">
      <w:pPr>
        <w:widowControl/>
        <w:spacing w:line="560" w:lineRule="exact"/>
        <w:jc w:val="center"/>
        <w:rPr>
          <w:rFonts w:ascii="华文中宋" w:eastAsia="华文中宋" w:hAnsi="华文中宋"/>
          <w:b/>
          <w:sz w:val="44"/>
          <w:szCs w:val="44"/>
        </w:rPr>
      </w:pPr>
      <w:r w:rsidRPr="00624BD6">
        <w:rPr>
          <w:rFonts w:ascii="华文中宋" w:eastAsia="华文中宋" w:hAnsi="华文中宋" w:hint="eastAsia"/>
          <w:b/>
          <w:sz w:val="44"/>
          <w:szCs w:val="44"/>
        </w:rPr>
        <w:t>工作方案</w:t>
      </w:r>
    </w:p>
    <w:p w:rsidR="00984AAF" w:rsidRPr="00624BD6" w:rsidRDefault="00984AAF" w:rsidP="00984AAF">
      <w:pPr>
        <w:widowControl/>
        <w:spacing w:before="100" w:beforeAutospacing="1" w:after="100" w:afterAutospacing="1" w:line="360" w:lineRule="atLeast"/>
        <w:jc w:val="left"/>
        <w:rPr>
          <w:rFonts w:ascii="仿宋_GB2312" w:eastAsia="仿宋_GB2312" w:hAnsi="宋体"/>
          <w:kern w:val="0"/>
          <w:sz w:val="28"/>
          <w:szCs w:val="18"/>
        </w:rPr>
      </w:pPr>
    </w:p>
    <w:p w:rsidR="00984AAF" w:rsidRPr="00624BD6" w:rsidRDefault="00984AAF" w:rsidP="00984AAF">
      <w:pPr>
        <w:widowControl/>
        <w:spacing w:before="100" w:beforeAutospacing="1" w:after="100" w:afterAutospacing="1" w:line="300" w:lineRule="exact"/>
        <w:jc w:val="left"/>
        <w:rPr>
          <w:rFonts w:ascii="仿宋_GB2312" w:eastAsia="仿宋_GB2312" w:hAnsi="宋体"/>
          <w:kern w:val="0"/>
          <w:sz w:val="32"/>
          <w:szCs w:val="18"/>
        </w:rPr>
      </w:pPr>
    </w:p>
    <w:p w:rsidR="00984AAF" w:rsidRPr="00624BD6" w:rsidRDefault="00984AAF" w:rsidP="00984AAF">
      <w:pPr>
        <w:widowControl/>
        <w:spacing w:before="100" w:beforeAutospacing="1" w:after="100" w:afterAutospacing="1" w:line="300" w:lineRule="exact"/>
        <w:jc w:val="left"/>
        <w:rPr>
          <w:rFonts w:ascii="仿宋_GB2312" w:eastAsia="仿宋_GB2312" w:hAnsi="宋体"/>
          <w:kern w:val="0"/>
          <w:sz w:val="32"/>
          <w:szCs w:val="18"/>
        </w:rPr>
      </w:pPr>
    </w:p>
    <w:p w:rsidR="00984AAF" w:rsidRPr="00624BD6" w:rsidRDefault="00984AAF" w:rsidP="00984AAF">
      <w:pPr>
        <w:widowControl/>
        <w:spacing w:before="100" w:beforeAutospacing="1" w:after="100" w:afterAutospacing="1" w:line="360" w:lineRule="auto"/>
        <w:ind w:firstLineChars="510" w:firstLine="1632"/>
        <w:rPr>
          <w:rFonts w:ascii="仿宋_GB2312" w:eastAsia="仿宋_GB2312" w:hAnsi="宋体"/>
          <w:spacing w:val="100"/>
          <w:kern w:val="0"/>
          <w:sz w:val="32"/>
          <w:szCs w:val="32"/>
          <w:u w:val="single"/>
        </w:rPr>
      </w:pPr>
      <w:r w:rsidRPr="00624BD6">
        <w:rPr>
          <w:rFonts w:ascii="仿宋_GB2312" w:eastAsia="仿宋_GB2312" w:hAnsi="宋体" w:hint="eastAsia"/>
          <w:kern w:val="0"/>
          <w:sz w:val="32"/>
          <w:szCs w:val="32"/>
        </w:rPr>
        <w:t>学校名称（盖章）</w:t>
      </w:r>
      <w:r w:rsidRPr="00624BD6">
        <w:rPr>
          <w:rFonts w:ascii="仿宋_GB2312" w:eastAsia="仿宋_GB2312" w:hAnsi="宋体" w:hint="eastAsia"/>
          <w:spacing w:val="80"/>
          <w:kern w:val="0"/>
          <w:sz w:val="32"/>
          <w:szCs w:val="32"/>
        </w:rPr>
        <w:t>：</w:t>
      </w:r>
      <w:r w:rsidRPr="00624BD6">
        <w:rPr>
          <w:rFonts w:ascii="仿宋_GB2312" w:eastAsia="仿宋_GB2312" w:hAnsi="宋体" w:hint="eastAsia"/>
          <w:spacing w:val="90"/>
          <w:kern w:val="0"/>
          <w:sz w:val="32"/>
          <w:szCs w:val="32"/>
          <w:u w:val="single"/>
        </w:rPr>
        <w:t xml:space="preserve">      </w:t>
      </w:r>
    </w:p>
    <w:p w:rsidR="00984AAF" w:rsidRPr="00624BD6" w:rsidRDefault="00984AAF" w:rsidP="00984AAF">
      <w:pPr>
        <w:widowControl/>
        <w:spacing w:before="100" w:beforeAutospacing="1" w:after="100" w:afterAutospacing="1" w:line="360" w:lineRule="auto"/>
        <w:ind w:firstLineChars="482" w:firstLine="1619"/>
        <w:rPr>
          <w:rFonts w:ascii="仿宋_GB2312" w:eastAsia="仿宋_GB2312" w:hAnsi="宋体"/>
          <w:spacing w:val="40"/>
          <w:kern w:val="0"/>
          <w:sz w:val="32"/>
          <w:szCs w:val="32"/>
          <w:u w:val="single"/>
        </w:rPr>
      </w:pPr>
      <w:r w:rsidRPr="00624BD6">
        <w:rPr>
          <w:rFonts w:ascii="仿宋_GB2312" w:eastAsia="仿宋_GB2312" w:hAnsi="宋体" w:hint="eastAsia"/>
          <w:spacing w:val="8"/>
          <w:kern w:val="0"/>
          <w:sz w:val="32"/>
          <w:szCs w:val="32"/>
        </w:rPr>
        <w:t>主 管 部 门 ：</w:t>
      </w:r>
      <w:r>
        <w:rPr>
          <w:rFonts w:ascii="仿宋_GB2312" w:eastAsia="仿宋_GB2312" w:hAnsi="宋体" w:hint="eastAsia"/>
          <w:spacing w:val="8"/>
          <w:kern w:val="0"/>
          <w:sz w:val="32"/>
          <w:szCs w:val="32"/>
        </w:rPr>
        <w:t xml:space="preserve"> </w:t>
      </w:r>
      <w:r w:rsidRPr="00624BD6">
        <w:rPr>
          <w:rFonts w:ascii="仿宋_GB2312" w:eastAsia="仿宋_GB2312" w:hAnsi="宋体" w:hint="eastAsia"/>
          <w:spacing w:val="80"/>
          <w:kern w:val="0"/>
          <w:sz w:val="32"/>
          <w:szCs w:val="32"/>
          <w:u w:val="single"/>
        </w:rPr>
        <w:t xml:space="preserve">        </w:t>
      </w:r>
    </w:p>
    <w:p w:rsidR="00984AAF" w:rsidRDefault="00984AAF" w:rsidP="00984AAF">
      <w:pPr>
        <w:widowControl/>
        <w:spacing w:before="100" w:beforeAutospacing="1" w:after="100" w:afterAutospacing="1" w:line="360" w:lineRule="auto"/>
        <w:ind w:firstLineChars="311" w:firstLine="1617"/>
        <w:rPr>
          <w:rFonts w:ascii="仿宋_GB2312" w:eastAsia="仿宋_GB2312" w:hAnsi="宋体"/>
          <w:spacing w:val="80"/>
          <w:kern w:val="0"/>
          <w:sz w:val="32"/>
          <w:szCs w:val="32"/>
          <w:u w:val="single"/>
        </w:rPr>
      </w:pPr>
      <w:r w:rsidRPr="00624BD6">
        <w:rPr>
          <w:rFonts w:ascii="仿宋_GB2312" w:eastAsia="仿宋_GB2312" w:hAnsi="宋体" w:hint="eastAsia"/>
          <w:spacing w:val="100"/>
          <w:kern w:val="0"/>
          <w:sz w:val="32"/>
          <w:szCs w:val="32"/>
        </w:rPr>
        <w:t>申报日期</w:t>
      </w:r>
      <w:r w:rsidRPr="00624BD6">
        <w:rPr>
          <w:rFonts w:ascii="仿宋_GB2312" w:eastAsia="仿宋_GB2312" w:hAnsi="宋体" w:hint="eastAsia"/>
          <w:spacing w:val="80"/>
          <w:kern w:val="0"/>
          <w:sz w:val="32"/>
          <w:szCs w:val="32"/>
        </w:rPr>
        <w:t>：</w:t>
      </w:r>
      <w:r w:rsidRPr="00624BD6">
        <w:rPr>
          <w:rFonts w:ascii="仿宋_GB2312" w:eastAsia="仿宋_GB2312" w:hAnsi="宋体" w:hint="eastAsia"/>
          <w:spacing w:val="80"/>
          <w:kern w:val="0"/>
          <w:sz w:val="32"/>
          <w:szCs w:val="32"/>
          <w:u w:val="single"/>
        </w:rPr>
        <w:t xml:space="preserve">        </w:t>
      </w:r>
    </w:p>
    <w:p w:rsidR="00984AAF" w:rsidRPr="00B735BB" w:rsidRDefault="00984AAF" w:rsidP="00984AAF">
      <w:pPr>
        <w:widowControl/>
        <w:spacing w:before="100" w:beforeAutospacing="1" w:after="100" w:afterAutospacing="1" w:line="360" w:lineRule="auto"/>
        <w:ind w:firstLineChars="340" w:firstLine="1632"/>
        <w:rPr>
          <w:rFonts w:ascii="仿宋_GB2312" w:eastAsia="仿宋_GB2312" w:hAnsi="宋体"/>
          <w:spacing w:val="80"/>
          <w:kern w:val="0"/>
          <w:sz w:val="32"/>
          <w:szCs w:val="32"/>
          <w:u w:val="single"/>
        </w:rPr>
      </w:pPr>
      <w:r w:rsidRPr="00624BD6">
        <w:rPr>
          <w:rFonts w:ascii="仿宋_GB2312" w:eastAsia="仿宋_GB2312" w:hAnsi="宋体" w:hint="eastAsia"/>
          <w:spacing w:val="80"/>
          <w:kern w:val="0"/>
          <w:sz w:val="32"/>
          <w:szCs w:val="32"/>
        </w:rPr>
        <w:t>负责人签字：</w:t>
      </w:r>
      <w:r w:rsidRPr="00624BD6">
        <w:rPr>
          <w:rFonts w:ascii="仿宋_GB2312" w:eastAsia="仿宋_GB2312" w:hAnsi="宋体" w:hint="eastAsia"/>
          <w:spacing w:val="80"/>
          <w:kern w:val="0"/>
          <w:sz w:val="32"/>
          <w:szCs w:val="32"/>
          <w:u w:val="single"/>
        </w:rPr>
        <w:t xml:space="preserve">       </w:t>
      </w:r>
    </w:p>
    <w:p w:rsidR="00984AAF" w:rsidRPr="00624BD6" w:rsidRDefault="00984AAF" w:rsidP="00984AAF">
      <w:pPr>
        <w:widowControl/>
        <w:spacing w:before="100" w:beforeAutospacing="1" w:after="100" w:afterAutospacing="1" w:line="360" w:lineRule="auto"/>
        <w:ind w:firstLineChars="311" w:firstLine="1493"/>
        <w:jc w:val="left"/>
        <w:rPr>
          <w:rFonts w:ascii="仿宋_GB2312" w:eastAsia="仿宋_GB2312" w:hAnsi="宋体"/>
          <w:spacing w:val="80"/>
          <w:kern w:val="0"/>
          <w:sz w:val="32"/>
          <w:szCs w:val="32"/>
        </w:rPr>
      </w:pPr>
    </w:p>
    <w:p w:rsidR="00984AAF" w:rsidRPr="00624BD6" w:rsidRDefault="00984AAF" w:rsidP="00984AAF">
      <w:pPr>
        <w:widowControl/>
        <w:spacing w:before="100" w:beforeAutospacing="1" w:after="100" w:afterAutospacing="1" w:line="360" w:lineRule="auto"/>
        <w:jc w:val="left"/>
        <w:rPr>
          <w:rFonts w:ascii="仿宋_GB2312" w:eastAsia="仿宋_GB2312" w:hAnsi="宋体"/>
          <w:kern w:val="0"/>
          <w:sz w:val="32"/>
          <w:szCs w:val="18"/>
        </w:rPr>
      </w:pPr>
      <w:r w:rsidRPr="00624BD6">
        <w:rPr>
          <w:rFonts w:ascii="仿宋_GB2312" w:eastAsia="仿宋_GB2312" w:hAnsi="宋体" w:hint="eastAsia"/>
          <w:spacing w:val="40"/>
          <w:kern w:val="0"/>
          <w:sz w:val="32"/>
          <w:szCs w:val="32"/>
        </w:rPr>
        <w:t xml:space="preserve">           </w:t>
      </w:r>
      <w:r w:rsidRPr="00624BD6">
        <w:rPr>
          <w:rFonts w:ascii="仿宋_GB2312" w:eastAsia="仿宋_GB2312" w:hAnsi="宋体" w:hint="eastAsia"/>
          <w:kern w:val="0"/>
          <w:sz w:val="32"/>
          <w:szCs w:val="18"/>
        </w:rPr>
        <w:t xml:space="preserve">     </w:t>
      </w:r>
    </w:p>
    <w:p w:rsidR="00984AAF" w:rsidRPr="00624BD6" w:rsidRDefault="00984AAF" w:rsidP="00984AAF">
      <w:pPr>
        <w:widowControl/>
        <w:spacing w:before="100" w:beforeAutospacing="1" w:after="100" w:afterAutospacing="1"/>
        <w:jc w:val="center"/>
        <w:rPr>
          <w:rFonts w:ascii="仿宋_GB2312" w:eastAsia="仿宋_GB2312" w:hAnsi="宋体"/>
          <w:spacing w:val="100"/>
          <w:kern w:val="0"/>
          <w:sz w:val="32"/>
          <w:szCs w:val="32"/>
        </w:rPr>
      </w:pPr>
    </w:p>
    <w:p w:rsidR="00984AAF" w:rsidRPr="00624BD6" w:rsidRDefault="00984AAF" w:rsidP="00984AAF">
      <w:pPr>
        <w:widowControl/>
        <w:spacing w:before="100" w:beforeAutospacing="1" w:after="100" w:afterAutospacing="1"/>
        <w:jc w:val="center"/>
        <w:rPr>
          <w:rFonts w:ascii="仿宋_GB2312" w:eastAsia="仿宋_GB2312" w:hAnsi="宋体"/>
          <w:kern w:val="0"/>
          <w:sz w:val="32"/>
          <w:szCs w:val="32"/>
        </w:rPr>
      </w:pPr>
      <w:r w:rsidRPr="00624BD6">
        <w:rPr>
          <w:rFonts w:ascii="仿宋_GB2312" w:eastAsia="仿宋_GB2312" w:hAnsi="宋体" w:hint="eastAsia"/>
          <w:kern w:val="0"/>
          <w:sz w:val="32"/>
          <w:szCs w:val="32"/>
        </w:rPr>
        <w:t>二○一九年</w:t>
      </w:r>
    </w:p>
    <w:p w:rsidR="00984AAF" w:rsidRDefault="00984AAF" w:rsidP="00984AAF">
      <w:pPr>
        <w:jc w:val="center"/>
        <w:rPr>
          <w:rFonts w:ascii="宋体" w:hAnsi="宋体"/>
          <w:b/>
          <w:kern w:val="0"/>
          <w:sz w:val="24"/>
        </w:rPr>
      </w:pPr>
      <w:r w:rsidRPr="00624BD6">
        <w:rPr>
          <w:rFonts w:ascii="宋体" w:hAnsi="宋体"/>
          <w:b/>
          <w:kern w:val="0"/>
          <w:sz w:val="24"/>
        </w:rPr>
        <w:br w:type="page"/>
      </w:r>
    </w:p>
    <w:p w:rsidR="00984AAF" w:rsidRPr="00624BD6" w:rsidRDefault="00984AAF" w:rsidP="00984AAF">
      <w:pPr>
        <w:jc w:val="center"/>
        <w:rPr>
          <w:rFonts w:ascii="黑体" w:eastAsia="黑体" w:hAnsi="黑体"/>
          <w:sz w:val="36"/>
          <w:szCs w:val="36"/>
        </w:rPr>
      </w:pPr>
      <w:r w:rsidRPr="00624BD6">
        <w:rPr>
          <w:rFonts w:ascii="黑体" w:eastAsia="黑体" w:hAnsi="黑体" w:hint="eastAsia"/>
          <w:sz w:val="36"/>
          <w:szCs w:val="36"/>
        </w:rPr>
        <w:lastRenderedPageBreak/>
        <w:t>材料要求</w:t>
      </w:r>
    </w:p>
    <w:p w:rsidR="00984AAF" w:rsidRPr="00624BD6" w:rsidRDefault="00984AAF" w:rsidP="00984AAF">
      <w:pPr>
        <w:rPr>
          <w:rFonts w:ascii="仿宋_GB2312" w:eastAsia="仿宋_GB2312"/>
          <w:sz w:val="32"/>
          <w:szCs w:val="32"/>
        </w:rPr>
      </w:pPr>
    </w:p>
    <w:p w:rsidR="00984AAF" w:rsidRPr="00624BD6" w:rsidRDefault="00984AAF" w:rsidP="00984AAF">
      <w:pPr>
        <w:snapToGrid w:val="0"/>
        <w:spacing w:line="520" w:lineRule="exact"/>
        <w:ind w:firstLineChars="200" w:firstLine="560"/>
        <w:rPr>
          <w:rFonts w:ascii="黑体" w:eastAsia="黑体" w:hAnsi="黑体"/>
          <w:sz w:val="28"/>
          <w:szCs w:val="30"/>
        </w:rPr>
      </w:pPr>
      <w:r w:rsidRPr="00624BD6">
        <w:rPr>
          <w:rFonts w:ascii="黑体" w:eastAsia="黑体" w:hAnsi="黑体" w:hint="eastAsia"/>
          <w:sz w:val="28"/>
          <w:szCs w:val="30"/>
        </w:rPr>
        <w:t>一、＊＊大学拔尖计划2.0总体工作方案</w:t>
      </w:r>
    </w:p>
    <w:p w:rsidR="00984AAF" w:rsidRPr="00624BD6" w:rsidRDefault="00984AAF" w:rsidP="00984AAF">
      <w:pPr>
        <w:snapToGrid w:val="0"/>
        <w:spacing w:line="520" w:lineRule="exact"/>
        <w:ind w:firstLineChars="200" w:firstLine="560"/>
        <w:rPr>
          <w:rFonts w:ascii="仿宋_GB2312" w:eastAsia="仿宋_GB2312" w:hAnsi="宋体"/>
          <w:sz w:val="28"/>
          <w:szCs w:val="30"/>
        </w:rPr>
      </w:pPr>
      <w:r w:rsidRPr="00624BD6">
        <w:rPr>
          <w:rFonts w:ascii="仿宋_GB2312" w:eastAsia="仿宋_GB2312" w:hAnsi="宋体" w:hint="eastAsia"/>
          <w:sz w:val="28"/>
          <w:szCs w:val="30"/>
        </w:rPr>
        <w:t>应包含但不限于如下内容：</w:t>
      </w:r>
    </w:p>
    <w:p w:rsidR="00984AAF" w:rsidRPr="00624BD6" w:rsidRDefault="00984AAF" w:rsidP="00984AAF">
      <w:pPr>
        <w:snapToGrid w:val="0"/>
        <w:spacing w:line="520" w:lineRule="exact"/>
        <w:ind w:firstLineChars="200" w:firstLine="560"/>
        <w:rPr>
          <w:rFonts w:ascii="仿宋_GB2312" w:eastAsia="仿宋_GB2312" w:hAnsi="宋体"/>
          <w:sz w:val="28"/>
          <w:szCs w:val="30"/>
        </w:rPr>
      </w:pPr>
      <w:r w:rsidRPr="00624BD6">
        <w:rPr>
          <w:rFonts w:ascii="仿宋_GB2312" w:eastAsia="仿宋_GB2312" w:hAnsi="宋体" w:hint="eastAsia"/>
          <w:sz w:val="28"/>
          <w:szCs w:val="30"/>
        </w:rPr>
        <w:t>1.目标定位；</w:t>
      </w:r>
    </w:p>
    <w:p w:rsidR="00984AAF" w:rsidRPr="00624BD6" w:rsidRDefault="00984AAF" w:rsidP="00984AAF">
      <w:pPr>
        <w:snapToGrid w:val="0"/>
        <w:spacing w:line="520" w:lineRule="exact"/>
        <w:ind w:firstLineChars="200" w:firstLine="560"/>
        <w:rPr>
          <w:rFonts w:ascii="仿宋_GB2312" w:eastAsia="仿宋_GB2312" w:hAnsi="宋体"/>
          <w:sz w:val="28"/>
          <w:szCs w:val="30"/>
        </w:rPr>
      </w:pPr>
      <w:r w:rsidRPr="00624BD6">
        <w:rPr>
          <w:rFonts w:ascii="仿宋_GB2312" w:eastAsia="仿宋_GB2312" w:hAnsi="宋体" w:hint="eastAsia"/>
          <w:sz w:val="28"/>
          <w:szCs w:val="30"/>
        </w:rPr>
        <w:t>2.申报基地概况（基地名称、涉及专业等）；</w:t>
      </w:r>
    </w:p>
    <w:p w:rsidR="00984AAF" w:rsidRPr="00624BD6" w:rsidRDefault="00984AAF" w:rsidP="00984AAF">
      <w:pPr>
        <w:snapToGrid w:val="0"/>
        <w:spacing w:line="520" w:lineRule="exact"/>
        <w:ind w:firstLineChars="200" w:firstLine="560"/>
        <w:rPr>
          <w:rFonts w:ascii="仿宋_GB2312" w:eastAsia="仿宋_GB2312" w:hAnsi="宋体"/>
          <w:sz w:val="28"/>
          <w:szCs w:val="30"/>
        </w:rPr>
      </w:pPr>
      <w:r w:rsidRPr="00624BD6">
        <w:rPr>
          <w:rFonts w:ascii="仿宋_GB2312" w:eastAsia="仿宋_GB2312" w:hAnsi="宋体" w:hint="eastAsia"/>
          <w:sz w:val="28"/>
          <w:szCs w:val="30"/>
        </w:rPr>
        <w:t>3.工作基础（前期学校开展拔尖人才培养的重要举措和成效等）；</w:t>
      </w:r>
    </w:p>
    <w:p w:rsidR="00984AAF" w:rsidRPr="00624BD6" w:rsidRDefault="00984AAF" w:rsidP="00984AAF">
      <w:pPr>
        <w:snapToGrid w:val="0"/>
        <w:spacing w:line="520" w:lineRule="exact"/>
        <w:ind w:firstLineChars="200" w:firstLine="560"/>
        <w:rPr>
          <w:rFonts w:ascii="仿宋_GB2312" w:eastAsia="仿宋_GB2312" w:hAnsi="宋体"/>
          <w:sz w:val="28"/>
          <w:szCs w:val="30"/>
        </w:rPr>
      </w:pPr>
      <w:r w:rsidRPr="00624BD6">
        <w:rPr>
          <w:rFonts w:ascii="仿宋_GB2312" w:eastAsia="仿宋_GB2312" w:hAnsi="宋体" w:hint="eastAsia"/>
          <w:sz w:val="28"/>
          <w:szCs w:val="30"/>
        </w:rPr>
        <w:t>4.育人机制和措施（含拔尖</w:t>
      </w:r>
      <w:r>
        <w:rPr>
          <w:rFonts w:ascii="仿宋_GB2312" w:eastAsia="仿宋_GB2312" w:hAnsi="宋体" w:hint="eastAsia"/>
          <w:sz w:val="28"/>
          <w:szCs w:val="30"/>
        </w:rPr>
        <w:t>人才</w:t>
      </w:r>
      <w:r w:rsidRPr="00624BD6">
        <w:rPr>
          <w:rFonts w:ascii="仿宋_GB2312" w:eastAsia="仿宋_GB2312" w:hAnsi="宋体" w:hint="eastAsia"/>
          <w:sz w:val="28"/>
          <w:szCs w:val="30"/>
        </w:rPr>
        <w:t>培养的总体理念、思路、举措、管理机制等，体现强化使命驱动</w:t>
      </w:r>
      <w:r>
        <w:rPr>
          <w:rFonts w:ascii="仿宋_GB2312" w:eastAsia="仿宋_GB2312" w:hAnsi="宋体" w:hint="eastAsia"/>
          <w:sz w:val="28"/>
          <w:szCs w:val="30"/>
        </w:rPr>
        <w:t>，</w:t>
      </w:r>
      <w:r w:rsidRPr="00624BD6">
        <w:rPr>
          <w:rFonts w:ascii="仿宋_GB2312" w:eastAsia="仿宋_GB2312" w:hAnsi="宋体" w:hint="eastAsia"/>
          <w:sz w:val="28"/>
          <w:szCs w:val="30"/>
        </w:rPr>
        <w:t>注重大师引领</w:t>
      </w:r>
      <w:r>
        <w:rPr>
          <w:rFonts w:ascii="仿宋_GB2312" w:eastAsia="仿宋_GB2312" w:hAnsi="宋体" w:hint="eastAsia"/>
          <w:sz w:val="28"/>
          <w:szCs w:val="30"/>
        </w:rPr>
        <w:t>，</w:t>
      </w:r>
      <w:r w:rsidRPr="00624BD6">
        <w:rPr>
          <w:rFonts w:ascii="仿宋_GB2312" w:eastAsia="仿宋_GB2312" w:hAnsi="宋体" w:hint="eastAsia"/>
          <w:sz w:val="28"/>
          <w:szCs w:val="30"/>
        </w:rPr>
        <w:t>创新</w:t>
      </w:r>
      <w:r>
        <w:rPr>
          <w:rFonts w:ascii="仿宋_GB2312" w:eastAsia="仿宋_GB2312" w:hAnsi="宋体" w:hint="eastAsia"/>
          <w:sz w:val="28"/>
          <w:szCs w:val="30"/>
        </w:rPr>
        <w:t>学习</w:t>
      </w:r>
      <w:r w:rsidRPr="00624BD6">
        <w:rPr>
          <w:rFonts w:ascii="仿宋_GB2312" w:eastAsia="仿宋_GB2312" w:hAnsi="宋体" w:hint="eastAsia"/>
          <w:sz w:val="28"/>
          <w:szCs w:val="30"/>
        </w:rPr>
        <w:t>方式</w:t>
      </w:r>
      <w:r>
        <w:rPr>
          <w:rFonts w:ascii="仿宋_GB2312" w:eastAsia="仿宋_GB2312" w:hAnsi="宋体" w:hint="eastAsia"/>
          <w:sz w:val="28"/>
          <w:szCs w:val="30"/>
        </w:rPr>
        <w:t>，</w:t>
      </w:r>
      <w:r w:rsidRPr="00624BD6">
        <w:rPr>
          <w:rFonts w:ascii="仿宋_GB2312" w:eastAsia="仿宋_GB2312" w:hAnsi="宋体" w:hint="eastAsia"/>
          <w:sz w:val="28"/>
          <w:szCs w:val="30"/>
        </w:rPr>
        <w:t>提升综合素养</w:t>
      </w:r>
      <w:r>
        <w:rPr>
          <w:rFonts w:ascii="仿宋_GB2312" w:eastAsia="仿宋_GB2312" w:hAnsi="宋体" w:hint="eastAsia"/>
          <w:sz w:val="28"/>
          <w:szCs w:val="30"/>
        </w:rPr>
        <w:t>，</w:t>
      </w:r>
      <w:r w:rsidRPr="00624BD6">
        <w:rPr>
          <w:rFonts w:ascii="仿宋_GB2312" w:eastAsia="仿宋_GB2312" w:hAnsi="宋体" w:hint="eastAsia"/>
          <w:sz w:val="28"/>
          <w:szCs w:val="30"/>
        </w:rPr>
        <w:t>促进</w:t>
      </w:r>
      <w:r>
        <w:rPr>
          <w:rFonts w:ascii="仿宋_GB2312" w:eastAsia="仿宋_GB2312" w:hAnsi="宋体" w:hint="eastAsia"/>
          <w:sz w:val="28"/>
          <w:szCs w:val="30"/>
        </w:rPr>
        <w:t>学科</w:t>
      </w:r>
      <w:r w:rsidRPr="00624BD6">
        <w:rPr>
          <w:rFonts w:ascii="仿宋_GB2312" w:eastAsia="仿宋_GB2312" w:hAnsi="宋体" w:hint="eastAsia"/>
          <w:sz w:val="28"/>
          <w:szCs w:val="30"/>
        </w:rPr>
        <w:t>交叉</w:t>
      </w:r>
      <w:r>
        <w:rPr>
          <w:rFonts w:ascii="仿宋_GB2312" w:eastAsia="仿宋_GB2312" w:hAnsi="宋体" w:hint="eastAsia"/>
          <w:sz w:val="28"/>
          <w:szCs w:val="30"/>
        </w:rPr>
        <w:t>、科教融合，</w:t>
      </w:r>
      <w:r w:rsidRPr="00624BD6">
        <w:rPr>
          <w:rFonts w:ascii="仿宋_GB2312" w:eastAsia="仿宋_GB2312" w:hAnsi="宋体" w:hint="eastAsia"/>
          <w:sz w:val="28"/>
          <w:szCs w:val="30"/>
        </w:rPr>
        <w:t>深化国际合作</w:t>
      </w:r>
      <w:r>
        <w:rPr>
          <w:rFonts w:ascii="仿宋_GB2312" w:eastAsia="仿宋_GB2312" w:hAnsi="宋体" w:hint="eastAsia"/>
          <w:sz w:val="28"/>
          <w:szCs w:val="30"/>
        </w:rPr>
        <w:t>，</w:t>
      </w:r>
      <w:r w:rsidRPr="00624BD6">
        <w:rPr>
          <w:rFonts w:ascii="仿宋_GB2312" w:eastAsia="仿宋_GB2312" w:hAnsi="宋体" w:hint="eastAsia"/>
          <w:sz w:val="28"/>
          <w:szCs w:val="30"/>
        </w:rPr>
        <w:t>科学选才鉴才</w:t>
      </w:r>
      <w:r>
        <w:rPr>
          <w:rFonts w:ascii="仿宋_GB2312" w:eastAsia="仿宋_GB2312" w:hAnsi="宋体" w:hint="eastAsia"/>
          <w:sz w:val="28"/>
          <w:szCs w:val="30"/>
        </w:rPr>
        <w:t>，</w:t>
      </w:r>
      <w:r w:rsidRPr="00624BD6">
        <w:rPr>
          <w:rFonts w:ascii="仿宋_GB2312" w:eastAsia="仿宋_GB2312" w:hAnsi="宋体" w:hint="eastAsia"/>
          <w:sz w:val="28"/>
          <w:szCs w:val="30"/>
        </w:rPr>
        <w:t>质量持续改进等改革要求）；</w:t>
      </w:r>
    </w:p>
    <w:p w:rsidR="00984AAF" w:rsidRPr="00624BD6" w:rsidRDefault="00984AAF" w:rsidP="00984AAF">
      <w:pPr>
        <w:snapToGrid w:val="0"/>
        <w:spacing w:line="520" w:lineRule="exact"/>
        <w:ind w:firstLineChars="200" w:firstLine="560"/>
        <w:rPr>
          <w:rFonts w:ascii="仿宋_GB2312" w:eastAsia="仿宋_GB2312" w:hAnsi="宋体"/>
          <w:sz w:val="28"/>
          <w:szCs w:val="30"/>
        </w:rPr>
      </w:pPr>
      <w:r w:rsidRPr="00624BD6">
        <w:rPr>
          <w:rFonts w:ascii="仿宋_GB2312" w:eastAsia="仿宋_GB2312" w:hAnsi="宋体" w:hint="eastAsia"/>
          <w:sz w:val="28"/>
          <w:szCs w:val="30"/>
        </w:rPr>
        <w:t>5.条件保障（</w:t>
      </w:r>
      <w:proofErr w:type="gramStart"/>
      <w:r w:rsidRPr="00624BD6">
        <w:rPr>
          <w:rFonts w:ascii="仿宋_GB2312" w:eastAsia="仿宋_GB2312" w:hAnsi="宋体" w:hint="eastAsia"/>
          <w:sz w:val="28"/>
          <w:szCs w:val="30"/>
        </w:rPr>
        <w:t>含经费</w:t>
      </w:r>
      <w:proofErr w:type="gramEnd"/>
      <w:r w:rsidRPr="00624BD6">
        <w:rPr>
          <w:rFonts w:ascii="仿宋_GB2312" w:eastAsia="仿宋_GB2312" w:hAnsi="宋体" w:hint="eastAsia"/>
          <w:sz w:val="28"/>
          <w:szCs w:val="30"/>
        </w:rPr>
        <w:t>保障、组织保障、师资保障等）；</w:t>
      </w:r>
    </w:p>
    <w:p w:rsidR="00984AAF" w:rsidRPr="00624BD6" w:rsidRDefault="00984AAF" w:rsidP="00984AAF">
      <w:pPr>
        <w:snapToGrid w:val="0"/>
        <w:spacing w:line="520" w:lineRule="exact"/>
        <w:ind w:firstLineChars="200" w:firstLine="560"/>
        <w:rPr>
          <w:rFonts w:ascii="仿宋_GB2312" w:eastAsia="仿宋_GB2312" w:hAnsi="宋体"/>
          <w:sz w:val="28"/>
          <w:szCs w:val="30"/>
        </w:rPr>
      </w:pPr>
      <w:r w:rsidRPr="00624BD6">
        <w:rPr>
          <w:rFonts w:ascii="仿宋_GB2312" w:eastAsia="仿宋_GB2312" w:hAnsi="宋体" w:hint="eastAsia"/>
          <w:sz w:val="28"/>
          <w:szCs w:val="30"/>
        </w:rPr>
        <w:t>6.工作特色。</w:t>
      </w:r>
    </w:p>
    <w:p w:rsidR="00984AAF" w:rsidRPr="00624BD6" w:rsidRDefault="00984AAF" w:rsidP="00984AAF">
      <w:pPr>
        <w:snapToGrid w:val="0"/>
        <w:spacing w:line="520" w:lineRule="exact"/>
        <w:ind w:firstLineChars="200" w:firstLine="560"/>
        <w:rPr>
          <w:rFonts w:ascii="仿宋_GB2312" w:eastAsia="仿宋_GB2312" w:hAnsi="宋体"/>
          <w:sz w:val="28"/>
          <w:szCs w:val="30"/>
        </w:rPr>
      </w:pPr>
      <w:r w:rsidRPr="00624BD6">
        <w:rPr>
          <w:rFonts w:ascii="仿宋_GB2312" w:eastAsia="仿宋_GB2312" w:hAnsi="宋体" w:hint="eastAsia"/>
          <w:sz w:val="28"/>
          <w:szCs w:val="30"/>
        </w:rPr>
        <w:t>（</w:t>
      </w:r>
      <w:r w:rsidRPr="00624BD6">
        <w:rPr>
          <w:rFonts w:ascii="仿宋_GB2312" w:eastAsia="仿宋_GB2312" w:hAnsi="宋体"/>
          <w:sz w:val="28"/>
          <w:szCs w:val="30"/>
        </w:rPr>
        <w:t>10</w:t>
      </w:r>
      <w:r w:rsidRPr="00624BD6">
        <w:rPr>
          <w:rFonts w:ascii="仿宋_GB2312" w:eastAsia="仿宋_GB2312" w:hAnsi="宋体" w:hint="eastAsia"/>
          <w:sz w:val="28"/>
          <w:szCs w:val="30"/>
        </w:rPr>
        <w:t>000字左右）</w:t>
      </w:r>
    </w:p>
    <w:p w:rsidR="00984AAF" w:rsidRPr="00624BD6" w:rsidRDefault="00984AAF" w:rsidP="00984AAF">
      <w:pPr>
        <w:snapToGrid w:val="0"/>
        <w:spacing w:line="520" w:lineRule="exact"/>
        <w:ind w:firstLineChars="200" w:firstLine="560"/>
        <w:rPr>
          <w:rFonts w:ascii="黑体" w:eastAsia="黑体" w:hAnsi="黑体"/>
          <w:sz w:val="28"/>
          <w:szCs w:val="30"/>
        </w:rPr>
      </w:pPr>
      <w:r w:rsidRPr="00624BD6">
        <w:rPr>
          <w:rFonts w:ascii="黑体" w:eastAsia="黑体" w:hAnsi="黑体" w:hint="eastAsia"/>
          <w:sz w:val="28"/>
          <w:szCs w:val="30"/>
        </w:rPr>
        <w:t>二、＊＊</w:t>
      </w:r>
      <w:r>
        <w:rPr>
          <w:rFonts w:ascii="黑体" w:eastAsia="黑体" w:hAnsi="黑体" w:hint="eastAsia"/>
          <w:sz w:val="28"/>
          <w:szCs w:val="30"/>
        </w:rPr>
        <w:t>大学</w:t>
      </w:r>
      <w:r w:rsidRPr="00624BD6">
        <w:rPr>
          <w:rFonts w:ascii="黑体" w:eastAsia="黑体" w:hAnsi="黑体" w:hint="eastAsia"/>
          <w:sz w:val="28"/>
          <w:szCs w:val="30"/>
        </w:rPr>
        <w:t>基础学科拔尖学生培养基地工作方案</w:t>
      </w:r>
    </w:p>
    <w:p w:rsidR="00984AAF" w:rsidRPr="00624BD6" w:rsidRDefault="00984AAF" w:rsidP="00984AAF">
      <w:pPr>
        <w:snapToGrid w:val="0"/>
        <w:spacing w:line="520" w:lineRule="exact"/>
        <w:ind w:firstLineChars="200" w:firstLine="560"/>
        <w:rPr>
          <w:rFonts w:ascii="仿宋_GB2312" w:eastAsia="仿宋_GB2312" w:hAnsi="宋体"/>
          <w:sz w:val="28"/>
          <w:szCs w:val="30"/>
        </w:rPr>
      </w:pPr>
      <w:r w:rsidRPr="00624BD6">
        <w:rPr>
          <w:rFonts w:ascii="仿宋_GB2312" w:eastAsia="仿宋_GB2312" w:hAnsi="宋体" w:hint="eastAsia"/>
          <w:sz w:val="28"/>
          <w:szCs w:val="30"/>
        </w:rPr>
        <w:t>参照学校总体方案内容提纲撰写。</w:t>
      </w:r>
      <w:proofErr w:type="gramStart"/>
      <w:r w:rsidRPr="00624BD6">
        <w:rPr>
          <w:rFonts w:ascii="仿宋_GB2312" w:eastAsia="仿宋_GB2312" w:hAnsi="宋体" w:hint="eastAsia"/>
          <w:sz w:val="28"/>
          <w:szCs w:val="30"/>
        </w:rPr>
        <w:t>须体现</w:t>
      </w:r>
      <w:proofErr w:type="gramEnd"/>
      <w:r w:rsidRPr="00624BD6">
        <w:rPr>
          <w:rFonts w:ascii="仿宋_GB2312" w:eastAsia="仿宋_GB2312" w:hAnsi="宋体" w:hint="eastAsia"/>
          <w:sz w:val="28"/>
          <w:szCs w:val="30"/>
        </w:rPr>
        <w:t>基地涉及的专业基本情况（含专业办学历史、学生规模、师资队伍、科研情况、教学改革情况等）和拔尖人才培养特色。</w:t>
      </w:r>
    </w:p>
    <w:p w:rsidR="00984AAF" w:rsidRPr="00624BD6" w:rsidRDefault="00984AAF" w:rsidP="00984AAF">
      <w:pPr>
        <w:snapToGrid w:val="0"/>
        <w:spacing w:line="520" w:lineRule="exact"/>
        <w:ind w:firstLineChars="200" w:firstLine="560"/>
        <w:rPr>
          <w:rFonts w:ascii="仿宋_GB2312" w:eastAsia="仿宋_GB2312" w:hAnsi="宋体"/>
          <w:sz w:val="28"/>
          <w:szCs w:val="30"/>
        </w:rPr>
      </w:pPr>
      <w:r w:rsidRPr="00624BD6">
        <w:rPr>
          <w:rFonts w:ascii="仿宋_GB2312" w:eastAsia="仿宋_GB2312" w:hAnsi="宋体" w:hint="eastAsia"/>
          <w:sz w:val="28"/>
          <w:szCs w:val="30"/>
        </w:rPr>
        <w:t>（每个基地的方案</w:t>
      </w:r>
      <w:r w:rsidRPr="00624BD6">
        <w:rPr>
          <w:rFonts w:ascii="仿宋_GB2312" w:eastAsia="仿宋_GB2312" w:hAnsi="宋体"/>
          <w:sz w:val="28"/>
          <w:szCs w:val="30"/>
        </w:rPr>
        <w:t>5</w:t>
      </w:r>
      <w:r w:rsidRPr="00624BD6">
        <w:rPr>
          <w:rFonts w:ascii="仿宋_GB2312" w:eastAsia="仿宋_GB2312" w:hAnsi="宋体" w:hint="eastAsia"/>
          <w:sz w:val="28"/>
          <w:szCs w:val="30"/>
        </w:rPr>
        <w:t>000字左右）</w:t>
      </w:r>
    </w:p>
    <w:p w:rsidR="00984AAF" w:rsidRPr="00624BD6" w:rsidRDefault="00984AAF" w:rsidP="00984AAF">
      <w:pPr>
        <w:snapToGrid w:val="0"/>
        <w:spacing w:line="520" w:lineRule="exact"/>
        <w:ind w:firstLineChars="200" w:firstLine="560"/>
        <w:rPr>
          <w:rFonts w:ascii="黑体" w:eastAsia="黑体" w:hAnsi="黑体"/>
          <w:sz w:val="28"/>
          <w:szCs w:val="30"/>
        </w:rPr>
      </w:pPr>
      <w:r w:rsidRPr="00624BD6">
        <w:rPr>
          <w:rFonts w:ascii="黑体" w:eastAsia="黑体" w:hAnsi="黑体" w:hint="eastAsia"/>
          <w:sz w:val="28"/>
          <w:szCs w:val="30"/>
        </w:rPr>
        <w:t>三、相关支撑材料</w:t>
      </w:r>
    </w:p>
    <w:p w:rsidR="00984AAF" w:rsidRPr="00624BD6" w:rsidRDefault="00984AAF" w:rsidP="00984AAF">
      <w:pPr>
        <w:snapToGrid w:val="0"/>
        <w:spacing w:line="520" w:lineRule="exact"/>
        <w:ind w:firstLineChars="200" w:firstLine="560"/>
        <w:rPr>
          <w:rFonts w:ascii="仿宋_GB2312" w:eastAsia="仿宋_GB2312" w:hAnsi="宋体"/>
          <w:sz w:val="28"/>
          <w:szCs w:val="30"/>
        </w:rPr>
      </w:pPr>
      <w:r w:rsidRPr="00624BD6">
        <w:rPr>
          <w:rFonts w:ascii="仿宋_GB2312" w:eastAsia="仿宋_GB2312" w:hAnsi="宋体" w:hint="eastAsia"/>
          <w:sz w:val="28"/>
          <w:szCs w:val="30"/>
        </w:rPr>
        <w:t>学校自定</w:t>
      </w:r>
    </w:p>
    <w:p w:rsidR="00984AAF" w:rsidRPr="00624BD6" w:rsidRDefault="00984AAF" w:rsidP="00984AAF">
      <w:pPr>
        <w:snapToGrid w:val="0"/>
        <w:spacing w:line="520" w:lineRule="exact"/>
        <w:ind w:firstLineChars="200" w:firstLine="560"/>
        <w:rPr>
          <w:rFonts w:ascii="仿宋_GB2312" w:eastAsia="仿宋_GB2312" w:hAnsi="宋体"/>
          <w:sz w:val="28"/>
          <w:szCs w:val="30"/>
        </w:rPr>
      </w:pPr>
    </w:p>
    <w:p w:rsidR="00984AAF" w:rsidRPr="00624BD6" w:rsidRDefault="00984AAF" w:rsidP="00984AAF">
      <w:pPr>
        <w:snapToGrid w:val="0"/>
        <w:spacing w:line="520" w:lineRule="exact"/>
        <w:ind w:firstLineChars="200" w:firstLine="560"/>
        <w:rPr>
          <w:rFonts w:ascii="仿宋_GB2312" w:eastAsia="仿宋_GB2312" w:hAnsi="宋体"/>
          <w:sz w:val="28"/>
          <w:szCs w:val="30"/>
        </w:rPr>
      </w:pPr>
      <w:r w:rsidRPr="00624BD6">
        <w:rPr>
          <w:rFonts w:ascii="仿宋_GB2312" w:eastAsia="仿宋_GB2312" w:hAnsi="宋体" w:hint="eastAsia"/>
          <w:sz w:val="28"/>
          <w:szCs w:val="30"/>
        </w:rPr>
        <w:t>注：以上材料用A4纸双面打印，左侧装订成册。</w:t>
      </w:r>
    </w:p>
    <w:p w:rsidR="00984AAF" w:rsidRDefault="00984AAF" w:rsidP="00984AAF">
      <w:pPr>
        <w:widowControl/>
        <w:ind w:right="640"/>
        <w:rPr>
          <w:rFonts w:ascii="仿宋_GB2312" w:eastAsia="仿宋_GB2312" w:hAnsi="宋体" w:cs="宋体"/>
          <w:kern w:val="0"/>
          <w:sz w:val="32"/>
          <w:szCs w:val="32"/>
        </w:rPr>
      </w:pPr>
    </w:p>
    <w:p w:rsidR="00984AAF" w:rsidRDefault="00984AAF" w:rsidP="00984AAF">
      <w:pPr>
        <w:widowControl/>
        <w:ind w:right="640"/>
        <w:rPr>
          <w:rFonts w:ascii="仿宋_GB2312" w:eastAsia="仿宋_GB2312" w:hAnsi="宋体" w:cs="宋体"/>
          <w:kern w:val="0"/>
          <w:sz w:val="32"/>
          <w:szCs w:val="32"/>
        </w:rPr>
      </w:pPr>
    </w:p>
    <w:p w:rsidR="00984AAF" w:rsidRDefault="00984AAF" w:rsidP="00984AAF">
      <w:pPr>
        <w:widowControl/>
        <w:ind w:right="640"/>
        <w:rPr>
          <w:rFonts w:ascii="仿宋_GB2312" w:eastAsia="仿宋_GB2312" w:hAnsi="宋体" w:cs="宋体"/>
          <w:kern w:val="0"/>
          <w:sz w:val="32"/>
          <w:szCs w:val="32"/>
        </w:rPr>
      </w:pPr>
    </w:p>
    <w:p w:rsidR="00984AAF" w:rsidRPr="00735F2F" w:rsidRDefault="00984AAF" w:rsidP="00984AAF">
      <w:pPr>
        <w:widowControl/>
        <w:jc w:val="left"/>
        <w:rPr>
          <w:rFonts w:ascii="黑体" w:eastAsia="黑体" w:hAnsi="黑体"/>
          <w:bCs/>
          <w:sz w:val="32"/>
          <w:szCs w:val="32"/>
        </w:rPr>
      </w:pPr>
      <w:r w:rsidRPr="00735F2F">
        <w:rPr>
          <w:rFonts w:ascii="黑体" w:eastAsia="黑体" w:hAnsi="黑体"/>
          <w:bCs/>
          <w:sz w:val="32"/>
          <w:szCs w:val="32"/>
        </w:rPr>
        <w:lastRenderedPageBreak/>
        <w:t>附件2</w:t>
      </w:r>
    </w:p>
    <w:p w:rsidR="00984AAF" w:rsidRPr="00624BD6" w:rsidRDefault="00984AAF" w:rsidP="00984AAF">
      <w:pPr>
        <w:widowControl/>
        <w:snapToGrid w:val="0"/>
        <w:spacing w:line="520" w:lineRule="exact"/>
        <w:jc w:val="center"/>
        <w:rPr>
          <w:rFonts w:ascii="方正小标宋简体" w:eastAsia="方正小标宋简体" w:hAnsi="华文仿宋"/>
          <w:bCs/>
          <w:sz w:val="36"/>
          <w:szCs w:val="36"/>
        </w:rPr>
      </w:pPr>
      <w:bookmarkStart w:id="0" w:name="_Hlk2261219"/>
      <w:r w:rsidRPr="00624BD6">
        <w:rPr>
          <w:rFonts w:ascii="方正小标宋简体" w:eastAsia="方正小标宋简体" w:hAnsi="华文仿宋" w:hint="eastAsia"/>
          <w:bCs/>
          <w:sz w:val="36"/>
          <w:szCs w:val="36"/>
        </w:rPr>
        <w:t>基础学科拔尖学生培养基地申报数据采集表</w:t>
      </w:r>
    </w:p>
    <w:bookmarkEnd w:id="0"/>
    <w:p w:rsidR="00984AAF" w:rsidRPr="00624BD6" w:rsidRDefault="00984AAF" w:rsidP="00984AAF">
      <w:pPr>
        <w:widowControl/>
        <w:snapToGrid w:val="0"/>
        <w:spacing w:line="520" w:lineRule="exact"/>
        <w:rPr>
          <w:rFonts w:ascii="方正小标宋简体" w:eastAsia="方正小标宋简体" w:hAnsi="华文仿宋"/>
          <w:bCs/>
          <w:sz w:val="36"/>
          <w:szCs w:val="36"/>
        </w:rPr>
      </w:pPr>
    </w:p>
    <w:p w:rsidR="00984AAF" w:rsidRPr="00624BD6" w:rsidRDefault="00984AAF" w:rsidP="00F63105">
      <w:pPr>
        <w:widowControl/>
        <w:autoSpaceDE w:val="0"/>
        <w:autoSpaceDN w:val="0"/>
        <w:adjustRightInd w:val="0"/>
        <w:snapToGrid w:val="0"/>
        <w:spacing w:beforeLines="50" w:afterLines="50"/>
        <w:rPr>
          <w:rFonts w:ascii="黑体" w:eastAsia="黑体" w:hAnsi="黑体"/>
          <w:sz w:val="32"/>
          <w:szCs w:val="32"/>
        </w:rPr>
      </w:pPr>
      <w:r w:rsidRPr="00624BD6">
        <w:rPr>
          <w:rFonts w:ascii="黑体" w:eastAsia="黑体" w:hAnsi="黑体" w:hint="eastAsia"/>
          <w:sz w:val="32"/>
          <w:szCs w:val="32"/>
        </w:rPr>
        <w:t>一、基本情况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0"/>
        <w:gridCol w:w="3626"/>
      </w:tblGrid>
      <w:tr w:rsidR="00984AAF" w:rsidRPr="00624BD6" w:rsidTr="004F20D0">
        <w:trPr>
          <w:jc w:val="center"/>
        </w:trPr>
        <w:tc>
          <w:tcPr>
            <w:tcW w:w="4670" w:type="dxa"/>
            <w:shd w:val="clear" w:color="auto" w:fill="auto"/>
            <w:vAlign w:val="center"/>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Pr>
                <w:rFonts w:ascii="仿宋_GB2312" w:eastAsia="仿宋_GB2312" w:hAnsi="黑体" w:hint="eastAsia"/>
                <w:sz w:val="28"/>
                <w:szCs w:val="32"/>
              </w:rPr>
              <w:t>学校</w:t>
            </w:r>
            <w:r w:rsidRPr="00624BD6">
              <w:rPr>
                <w:rFonts w:ascii="仿宋_GB2312" w:eastAsia="仿宋_GB2312" w:hAnsi="黑体" w:hint="eastAsia"/>
                <w:sz w:val="28"/>
                <w:szCs w:val="32"/>
              </w:rPr>
              <w:t>名称</w:t>
            </w:r>
          </w:p>
        </w:tc>
        <w:tc>
          <w:tcPr>
            <w:tcW w:w="3626" w:type="dxa"/>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仿宋_GB2312" w:eastAsia="仿宋_GB2312" w:hAnsi="华文仿宋"/>
                <w:sz w:val="28"/>
                <w:szCs w:val="32"/>
              </w:rPr>
            </w:pPr>
          </w:p>
        </w:tc>
      </w:tr>
      <w:tr w:rsidR="00984AAF" w:rsidRPr="00624BD6" w:rsidTr="004F20D0">
        <w:trPr>
          <w:jc w:val="center"/>
        </w:trPr>
        <w:tc>
          <w:tcPr>
            <w:tcW w:w="4670" w:type="dxa"/>
            <w:shd w:val="clear" w:color="auto" w:fill="auto"/>
            <w:vAlign w:val="center"/>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Pr>
                <w:rFonts w:ascii="仿宋_GB2312" w:eastAsia="仿宋_GB2312" w:hAnsi="黑体" w:hint="eastAsia"/>
                <w:sz w:val="28"/>
                <w:szCs w:val="32"/>
              </w:rPr>
              <w:t>基地</w:t>
            </w:r>
            <w:r w:rsidRPr="00624BD6">
              <w:rPr>
                <w:rFonts w:ascii="仿宋_GB2312" w:eastAsia="仿宋_GB2312" w:hAnsi="黑体" w:hint="eastAsia"/>
                <w:sz w:val="28"/>
                <w:szCs w:val="32"/>
              </w:rPr>
              <w:t>名称</w:t>
            </w:r>
          </w:p>
        </w:tc>
        <w:tc>
          <w:tcPr>
            <w:tcW w:w="3626" w:type="dxa"/>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仿宋_GB2312" w:eastAsia="仿宋_GB2312" w:hAnsi="华文仿宋"/>
                <w:sz w:val="28"/>
                <w:szCs w:val="32"/>
              </w:rPr>
            </w:pPr>
          </w:p>
        </w:tc>
      </w:tr>
      <w:tr w:rsidR="00984AAF" w:rsidRPr="00624BD6" w:rsidTr="004F20D0">
        <w:trPr>
          <w:jc w:val="center"/>
        </w:trPr>
        <w:tc>
          <w:tcPr>
            <w:tcW w:w="4670" w:type="dxa"/>
            <w:shd w:val="clear" w:color="auto" w:fill="auto"/>
            <w:vAlign w:val="center"/>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涉及专业名称</w:t>
            </w:r>
          </w:p>
        </w:tc>
        <w:tc>
          <w:tcPr>
            <w:tcW w:w="3626" w:type="dxa"/>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仿宋_GB2312" w:eastAsia="仿宋_GB2312" w:hAnsi="华文仿宋"/>
                <w:sz w:val="28"/>
                <w:szCs w:val="32"/>
              </w:rPr>
            </w:pPr>
          </w:p>
        </w:tc>
      </w:tr>
      <w:tr w:rsidR="00984AAF" w:rsidRPr="00624BD6" w:rsidTr="004F20D0">
        <w:trPr>
          <w:jc w:val="center"/>
        </w:trPr>
        <w:tc>
          <w:tcPr>
            <w:tcW w:w="4670" w:type="dxa"/>
            <w:shd w:val="clear" w:color="auto" w:fill="auto"/>
            <w:vAlign w:val="center"/>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依托单位名称</w:t>
            </w:r>
          </w:p>
        </w:tc>
        <w:tc>
          <w:tcPr>
            <w:tcW w:w="3626" w:type="dxa"/>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仿宋_GB2312" w:eastAsia="仿宋_GB2312" w:hAnsi="华文仿宋"/>
                <w:sz w:val="28"/>
                <w:szCs w:val="32"/>
              </w:rPr>
            </w:pPr>
          </w:p>
        </w:tc>
      </w:tr>
      <w:tr w:rsidR="00984AAF" w:rsidRPr="00624BD6" w:rsidTr="004F20D0">
        <w:trPr>
          <w:jc w:val="center"/>
        </w:trPr>
        <w:tc>
          <w:tcPr>
            <w:tcW w:w="4670" w:type="dxa"/>
            <w:shd w:val="clear" w:color="auto" w:fill="auto"/>
            <w:vAlign w:val="center"/>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学校拟投入经费情况（万元/年）</w:t>
            </w:r>
          </w:p>
        </w:tc>
        <w:tc>
          <w:tcPr>
            <w:tcW w:w="3626" w:type="dxa"/>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bl>
    <w:p w:rsidR="00984AAF" w:rsidRPr="00DE1151" w:rsidRDefault="00984AAF" w:rsidP="00984AAF">
      <w:pPr>
        <w:widowControl/>
        <w:spacing w:line="380" w:lineRule="exact"/>
        <w:jc w:val="left"/>
        <w:rPr>
          <w:rFonts w:ascii="仿宋_GB2312" w:eastAsia="仿宋_GB2312" w:hAnsi="仿宋_GB2312" w:cs="仿宋_GB2312"/>
          <w:kern w:val="0"/>
          <w:sz w:val="24"/>
        </w:rPr>
      </w:pPr>
      <w:r w:rsidRPr="00DE1151">
        <w:rPr>
          <w:rFonts w:ascii="仿宋_GB2312" w:eastAsia="仿宋_GB2312" w:hAnsi="仿宋_GB2312" w:cs="仿宋_GB2312" w:hint="eastAsia"/>
          <w:kern w:val="0"/>
          <w:sz w:val="24"/>
        </w:rPr>
        <w:t>注：（1）表中所有名称必须填写全称。（2）涉及专业应在拔尖计划2.0实施范围内，即：</w:t>
      </w:r>
      <w:r w:rsidRPr="00DE1151">
        <w:rPr>
          <w:rFonts w:ascii="仿宋_GB2312" w:eastAsia="仿宋_GB2312" w:hAnsi="仿宋_GB2312" w:cs="仿宋_GB2312"/>
          <w:kern w:val="0"/>
          <w:sz w:val="24"/>
        </w:rPr>
        <w:t>数学、物理学、化学、生物科学、计算机科学</w:t>
      </w:r>
      <w:r w:rsidRPr="00DE1151">
        <w:rPr>
          <w:rFonts w:ascii="仿宋_GB2312" w:eastAsia="仿宋_GB2312" w:hAnsi="仿宋_GB2312" w:cs="仿宋_GB2312" w:hint="eastAsia"/>
          <w:kern w:val="0"/>
          <w:sz w:val="24"/>
        </w:rPr>
        <w:t>、</w:t>
      </w:r>
      <w:r w:rsidRPr="00DE1151">
        <w:rPr>
          <w:rFonts w:ascii="仿宋_GB2312" w:eastAsia="仿宋_GB2312" w:hAnsi="仿宋_GB2312" w:cs="仿宋_GB2312"/>
          <w:kern w:val="0"/>
          <w:sz w:val="24"/>
        </w:rPr>
        <w:t>天文学、地理科学、大气科学、海洋科学、地球物理学、地质学</w:t>
      </w:r>
      <w:r w:rsidRPr="00DE1151">
        <w:rPr>
          <w:rFonts w:ascii="仿宋_GB2312" w:eastAsia="仿宋_GB2312" w:hAnsi="仿宋_GB2312" w:cs="仿宋_GB2312" w:hint="eastAsia"/>
          <w:kern w:val="0"/>
          <w:sz w:val="24"/>
        </w:rPr>
        <w:t>、</w:t>
      </w:r>
      <w:r w:rsidRPr="00DE1151">
        <w:rPr>
          <w:rFonts w:ascii="仿宋_GB2312" w:eastAsia="仿宋_GB2312" w:hAnsi="仿宋_GB2312" w:cs="仿宋_GB2312"/>
          <w:kern w:val="0"/>
          <w:sz w:val="24"/>
        </w:rPr>
        <w:t>心理学、基础医学、哲学、经济学、中国语言文学、历史学</w:t>
      </w:r>
      <w:r w:rsidRPr="00DE1151">
        <w:rPr>
          <w:rFonts w:ascii="仿宋_GB2312" w:eastAsia="仿宋_GB2312" w:hAnsi="仿宋_GB2312" w:cs="仿宋_GB2312" w:hint="eastAsia"/>
          <w:kern w:val="0"/>
          <w:sz w:val="24"/>
        </w:rPr>
        <w:t>，如涉及多个专业需填写</w:t>
      </w:r>
      <w:r>
        <w:rPr>
          <w:rFonts w:ascii="仿宋_GB2312" w:eastAsia="仿宋_GB2312" w:hAnsi="仿宋_GB2312" w:cs="仿宋_GB2312" w:hint="eastAsia"/>
          <w:kern w:val="0"/>
          <w:sz w:val="24"/>
        </w:rPr>
        <w:t>交叉专业名称和</w:t>
      </w:r>
      <w:r w:rsidRPr="00DE1151">
        <w:rPr>
          <w:rFonts w:ascii="仿宋_GB2312" w:eastAsia="仿宋_GB2312" w:hAnsi="仿宋_GB2312" w:cs="仿宋_GB2312" w:hint="eastAsia"/>
          <w:kern w:val="0"/>
          <w:sz w:val="24"/>
        </w:rPr>
        <w:t>所涉专业名称，用逗号隔开。（3）如</w:t>
      </w:r>
      <w:r>
        <w:rPr>
          <w:rFonts w:ascii="仿宋_GB2312" w:eastAsia="仿宋_GB2312" w:hAnsi="仿宋_GB2312" w:cs="仿宋_GB2312" w:hint="eastAsia"/>
          <w:kern w:val="0"/>
          <w:sz w:val="24"/>
        </w:rPr>
        <w:t>基地涉及</w:t>
      </w:r>
      <w:r w:rsidRPr="00DE1151">
        <w:rPr>
          <w:rFonts w:ascii="仿宋_GB2312" w:eastAsia="仿宋_GB2312" w:hAnsi="仿宋_GB2312" w:cs="仿宋_GB2312" w:hint="eastAsia"/>
          <w:kern w:val="0"/>
          <w:sz w:val="24"/>
        </w:rPr>
        <w:t>多个依托单位，用逗号隔开。</w:t>
      </w:r>
    </w:p>
    <w:p w:rsidR="00984AAF" w:rsidRPr="00624BD6" w:rsidRDefault="00984AAF" w:rsidP="00F63105">
      <w:pPr>
        <w:widowControl/>
        <w:autoSpaceDE w:val="0"/>
        <w:autoSpaceDN w:val="0"/>
        <w:adjustRightInd w:val="0"/>
        <w:snapToGrid w:val="0"/>
        <w:spacing w:beforeLines="50" w:afterLines="50"/>
        <w:rPr>
          <w:rFonts w:ascii="黑体" w:eastAsia="黑体" w:hAnsi="黑体"/>
          <w:sz w:val="32"/>
          <w:szCs w:val="32"/>
        </w:rPr>
      </w:pPr>
      <w:bookmarkStart w:id="1" w:name="_Hlk1651014"/>
      <w:r w:rsidRPr="00624BD6">
        <w:rPr>
          <w:rFonts w:ascii="黑体" w:eastAsia="黑体" w:hAnsi="黑体" w:hint="eastAsia"/>
          <w:sz w:val="32"/>
          <w:szCs w:val="32"/>
        </w:rPr>
        <w:t>二、拔尖人才培养前期探索</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3"/>
        <w:gridCol w:w="3739"/>
      </w:tblGrid>
      <w:tr w:rsidR="00984AAF" w:rsidRPr="00624BD6" w:rsidTr="004F20D0">
        <w:trPr>
          <w:jc w:val="center"/>
        </w:trPr>
        <w:tc>
          <w:tcPr>
            <w:tcW w:w="2806"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国家基础科学人才培养基地</w:t>
            </w:r>
          </w:p>
        </w:tc>
        <w:tc>
          <w:tcPr>
            <w:tcW w:w="2194"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仿宋_GB2312" w:eastAsia="仿宋_GB2312" w:hAnsi="华文仿宋"/>
                <w:sz w:val="28"/>
                <w:szCs w:val="32"/>
              </w:rPr>
            </w:pPr>
          </w:p>
        </w:tc>
      </w:tr>
      <w:tr w:rsidR="00984AAF" w:rsidRPr="00624BD6" w:rsidTr="004F20D0">
        <w:trPr>
          <w:jc w:val="center"/>
        </w:trPr>
        <w:tc>
          <w:tcPr>
            <w:tcW w:w="2806"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试点学院</w:t>
            </w:r>
          </w:p>
        </w:tc>
        <w:tc>
          <w:tcPr>
            <w:tcW w:w="2194"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2806"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bookmarkStart w:id="2" w:name="_Hlk1984838"/>
            <w:r w:rsidRPr="00624BD6">
              <w:rPr>
                <w:rFonts w:ascii="仿宋_GB2312" w:eastAsia="仿宋_GB2312" w:hAnsi="黑体" w:hint="eastAsia"/>
                <w:sz w:val="28"/>
                <w:szCs w:val="32"/>
              </w:rPr>
              <w:t>拔尖人才培养试点班（学院）</w:t>
            </w:r>
            <w:bookmarkEnd w:id="2"/>
          </w:p>
        </w:tc>
        <w:tc>
          <w:tcPr>
            <w:tcW w:w="2194"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2806"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书院</w:t>
            </w:r>
          </w:p>
        </w:tc>
        <w:tc>
          <w:tcPr>
            <w:tcW w:w="2194"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2806"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其他</w:t>
            </w:r>
          </w:p>
        </w:tc>
        <w:tc>
          <w:tcPr>
            <w:tcW w:w="2194"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bl>
    <w:p w:rsidR="00984AAF" w:rsidRPr="00DE1151" w:rsidRDefault="00984AAF" w:rsidP="00984AAF">
      <w:pPr>
        <w:widowControl/>
        <w:spacing w:line="380" w:lineRule="exact"/>
        <w:jc w:val="left"/>
        <w:rPr>
          <w:rFonts w:ascii="仿宋_GB2312" w:eastAsia="仿宋_GB2312" w:hAnsi="仿宋_GB2312" w:cs="仿宋_GB2312"/>
          <w:kern w:val="0"/>
          <w:sz w:val="24"/>
        </w:rPr>
      </w:pPr>
      <w:r w:rsidRPr="00DE1151">
        <w:rPr>
          <w:rFonts w:ascii="仿宋_GB2312" w:eastAsia="仿宋_GB2312" w:hAnsi="仿宋_GB2312" w:cs="仿宋_GB2312" w:hint="eastAsia"/>
          <w:kern w:val="0"/>
          <w:sz w:val="24"/>
        </w:rPr>
        <w:t>注：（1）如有“国家基础科学人才培养基地”“试点学院”或“拔尖人才培养试点班（学院）”需填写单位名称，没有填写“无”。（2）如已开展了书院制探索，需填写书院名称。</w:t>
      </w:r>
    </w:p>
    <w:p w:rsidR="00984AAF" w:rsidRPr="00624BD6" w:rsidRDefault="00984AAF" w:rsidP="00F63105">
      <w:pPr>
        <w:widowControl/>
        <w:autoSpaceDE w:val="0"/>
        <w:autoSpaceDN w:val="0"/>
        <w:adjustRightInd w:val="0"/>
        <w:snapToGrid w:val="0"/>
        <w:spacing w:beforeLines="50" w:afterLines="50"/>
        <w:rPr>
          <w:rFonts w:ascii="黑体" w:eastAsia="黑体" w:hAnsi="黑体"/>
          <w:sz w:val="32"/>
          <w:szCs w:val="32"/>
        </w:rPr>
      </w:pPr>
      <w:r w:rsidRPr="00624BD6">
        <w:rPr>
          <w:rFonts w:ascii="黑体" w:eastAsia="黑体" w:hAnsi="黑体" w:hint="eastAsia"/>
          <w:sz w:val="32"/>
          <w:szCs w:val="32"/>
        </w:rPr>
        <w:t>三、教师队伍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6"/>
        <w:gridCol w:w="2886"/>
      </w:tblGrid>
      <w:tr w:rsidR="00984AAF" w:rsidRPr="00624BD6" w:rsidTr="004F20D0">
        <w:trPr>
          <w:jc w:val="center"/>
        </w:trPr>
        <w:tc>
          <w:tcPr>
            <w:tcW w:w="3307"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黑体" w:eastAsia="黑体" w:hAnsi="黑体"/>
                <w:sz w:val="28"/>
                <w:szCs w:val="32"/>
              </w:rPr>
            </w:pPr>
            <w:r w:rsidRPr="00624BD6">
              <w:rPr>
                <w:rFonts w:ascii="仿宋_GB2312" w:eastAsia="仿宋_GB2312" w:hAnsi="黑体" w:hint="eastAsia"/>
                <w:sz w:val="28"/>
                <w:szCs w:val="32"/>
              </w:rPr>
              <w:t>两院院士（人）</w:t>
            </w:r>
          </w:p>
        </w:tc>
        <w:tc>
          <w:tcPr>
            <w:tcW w:w="1693"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307"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国家级教学名师（人）</w:t>
            </w:r>
          </w:p>
        </w:tc>
        <w:tc>
          <w:tcPr>
            <w:tcW w:w="1693"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307"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其他高层次人才（含诺贝尔奖、图灵奖、菲</w:t>
            </w:r>
            <w:r w:rsidRPr="00624BD6">
              <w:rPr>
                <w:rFonts w:ascii="仿宋_GB2312" w:eastAsia="仿宋_GB2312" w:hAnsi="黑体" w:hint="eastAsia"/>
                <w:sz w:val="28"/>
                <w:szCs w:val="32"/>
              </w:rPr>
              <w:lastRenderedPageBreak/>
              <w:t>尔兹奖等国际级科学奖获得者，长江学者特聘教授、马工程首席专家或文化名家暨“四个一批”人才等）（人）</w:t>
            </w:r>
          </w:p>
        </w:tc>
        <w:tc>
          <w:tcPr>
            <w:tcW w:w="1693"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307"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lastRenderedPageBreak/>
              <w:t>具有正高级职称教师（人）</w:t>
            </w:r>
          </w:p>
        </w:tc>
        <w:tc>
          <w:tcPr>
            <w:tcW w:w="1693"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307"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讲授专业基础课和专业核心课的教授占本专业授课教师数量的比例（%）</w:t>
            </w:r>
          </w:p>
        </w:tc>
        <w:tc>
          <w:tcPr>
            <w:tcW w:w="1693"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307"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本专业教授给本科生授课的比例（</w:t>
            </w:r>
            <w:r w:rsidRPr="00624BD6">
              <w:rPr>
                <w:rFonts w:ascii="仿宋_GB2312" w:eastAsia="仿宋_GB2312" w:hAnsi="黑体"/>
                <w:sz w:val="28"/>
                <w:szCs w:val="32"/>
              </w:rPr>
              <w:t>%）</w:t>
            </w:r>
          </w:p>
        </w:tc>
        <w:tc>
          <w:tcPr>
            <w:tcW w:w="1693"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307"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教授授课年均学时数（学时）</w:t>
            </w:r>
          </w:p>
        </w:tc>
        <w:tc>
          <w:tcPr>
            <w:tcW w:w="1693"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307"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国外专家担任兼职教师（人）</w:t>
            </w:r>
          </w:p>
        </w:tc>
        <w:tc>
          <w:tcPr>
            <w:tcW w:w="1693"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bl>
    <w:p w:rsidR="00984AAF" w:rsidRPr="00624BD6" w:rsidRDefault="00984AAF" w:rsidP="00984AAF">
      <w:pPr>
        <w:widowControl/>
        <w:spacing w:line="380" w:lineRule="exact"/>
        <w:jc w:val="left"/>
        <w:rPr>
          <w:rFonts w:ascii="仿宋_GB2312" w:eastAsia="仿宋_GB2312" w:hAnsi="仿宋_GB2312" w:cs="仿宋_GB2312"/>
          <w:kern w:val="0"/>
          <w:sz w:val="24"/>
        </w:rPr>
      </w:pPr>
      <w:r w:rsidRPr="00624BD6">
        <w:rPr>
          <w:rFonts w:ascii="仿宋_GB2312" w:eastAsia="仿宋_GB2312" w:hAnsi="仿宋_GB2312" w:cs="仿宋_GB2312" w:hint="eastAsia"/>
          <w:kern w:val="0"/>
          <w:sz w:val="24"/>
        </w:rPr>
        <w:t>注：如基地涉及多个专业，请自行增加表单填写。</w:t>
      </w:r>
    </w:p>
    <w:p w:rsidR="00984AAF" w:rsidRPr="00624BD6" w:rsidRDefault="00984AAF" w:rsidP="00F63105">
      <w:pPr>
        <w:widowControl/>
        <w:autoSpaceDE w:val="0"/>
        <w:autoSpaceDN w:val="0"/>
        <w:adjustRightInd w:val="0"/>
        <w:snapToGrid w:val="0"/>
        <w:spacing w:beforeLines="50" w:afterLines="50"/>
        <w:rPr>
          <w:rFonts w:ascii="黑体" w:eastAsia="黑体" w:hAnsi="黑体"/>
          <w:sz w:val="32"/>
          <w:szCs w:val="32"/>
        </w:rPr>
      </w:pPr>
      <w:r w:rsidRPr="00624BD6">
        <w:rPr>
          <w:rFonts w:ascii="黑体" w:eastAsia="黑体" w:hAnsi="黑体" w:hint="eastAsia"/>
          <w:sz w:val="32"/>
          <w:szCs w:val="32"/>
        </w:rPr>
        <w:t>四、招生情况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5"/>
        <w:gridCol w:w="1290"/>
        <w:gridCol w:w="1282"/>
        <w:gridCol w:w="1711"/>
        <w:gridCol w:w="1248"/>
        <w:gridCol w:w="1756"/>
      </w:tblGrid>
      <w:tr w:rsidR="00984AAF" w:rsidRPr="00624BD6" w:rsidTr="004F20D0">
        <w:trPr>
          <w:trHeight w:val="560"/>
          <w:tblHeader/>
          <w:jc w:val="center"/>
        </w:trPr>
        <w:tc>
          <w:tcPr>
            <w:tcW w:w="725" w:type="pct"/>
            <w:vMerge w:val="restart"/>
            <w:shd w:val="clear" w:color="auto" w:fill="auto"/>
            <w:vAlign w:val="center"/>
          </w:tcPr>
          <w:p w:rsidR="00984AAF" w:rsidRPr="00624BD6" w:rsidRDefault="00984AAF" w:rsidP="004F20D0">
            <w:pPr>
              <w:spacing w:line="380" w:lineRule="exact"/>
              <w:jc w:val="center"/>
              <w:rPr>
                <w:rFonts w:ascii="仿宋_GB2312" w:eastAsia="仿宋_GB2312" w:hAnsi="宋体" w:cs="方正小标宋简体"/>
                <w:sz w:val="28"/>
                <w:szCs w:val="28"/>
              </w:rPr>
            </w:pPr>
            <w:r w:rsidRPr="00624BD6">
              <w:rPr>
                <w:rFonts w:ascii="仿宋_GB2312" w:eastAsia="仿宋_GB2312" w:hAnsi="宋体" w:cs="方正小标宋简体" w:hint="eastAsia"/>
                <w:sz w:val="28"/>
                <w:szCs w:val="28"/>
              </w:rPr>
              <w:t>年份</w:t>
            </w:r>
          </w:p>
        </w:tc>
        <w:tc>
          <w:tcPr>
            <w:tcW w:w="757" w:type="pct"/>
            <w:vMerge w:val="restart"/>
            <w:shd w:val="clear" w:color="auto" w:fill="auto"/>
            <w:vAlign w:val="center"/>
          </w:tcPr>
          <w:p w:rsidR="00984AAF" w:rsidRPr="00624BD6" w:rsidRDefault="00984AAF" w:rsidP="004F20D0">
            <w:pPr>
              <w:spacing w:line="380" w:lineRule="exact"/>
              <w:jc w:val="center"/>
              <w:rPr>
                <w:rFonts w:ascii="仿宋_GB2312" w:eastAsia="仿宋_GB2312" w:hAnsi="宋体" w:cs="方正小标宋简体"/>
                <w:sz w:val="28"/>
                <w:szCs w:val="28"/>
              </w:rPr>
            </w:pPr>
            <w:r w:rsidRPr="00624BD6">
              <w:rPr>
                <w:rFonts w:ascii="仿宋_GB2312" w:eastAsia="仿宋_GB2312" w:hAnsi="宋体" w:cs="方正小标宋简体" w:hint="eastAsia"/>
                <w:sz w:val="28"/>
                <w:szCs w:val="28"/>
              </w:rPr>
              <w:t>招生计划数</w:t>
            </w:r>
          </w:p>
        </w:tc>
        <w:tc>
          <w:tcPr>
            <w:tcW w:w="752" w:type="pct"/>
            <w:vMerge w:val="restart"/>
            <w:shd w:val="clear" w:color="auto" w:fill="auto"/>
            <w:vAlign w:val="center"/>
          </w:tcPr>
          <w:p w:rsidR="00984AAF" w:rsidRPr="00624BD6" w:rsidRDefault="00984AAF" w:rsidP="004F20D0">
            <w:pPr>
              <w:spacing w:line="380" w:lineRule="exact"/>
              <w:jc w:val="center"/>
              <w:rPr>
                <w:rFonts w:ascii="仿宋_GB2312" w:eastAsia="仿宋_GB2312" w:hAnsi="宋体" w:cs="方正小标宋简体"/>
                <w:sz w:val="28"/>
                <w:szCs w:val="28"/>
              </w:rPr>
            </w:pPr>
            <w:r w:rsidRPr="00624BD6">
              <w:rPr>
                <w:rFonts w:ascii="仿宋_GB2312" w:eastAsia="仿宋_GB2312" w:hAnsi="宋体" w:cs="方正小标宋简体" w:hint="eastAsia"/>
                <w:sz w:val="28"/>
                <w:szCs w:val="28"/>
              </w:rPr>
              <w:t>实际</w:t>
            </w:r>
          </w:p>
          <w:p w:rsidR="00984AAF" w:rsidRPr="00624BD6" w:rsidRDefault="00984AAF" w:rsidP="004F20D0">
            <w:pPr>
              <w:spacing w:line="380" w:lineRule="exact"/>
              <w:jc w:val="center"/>
              <w:rPr>
                <w:rFonts w:ascii="仿宋_GB2312" w:eastAsia="仿宋_GB2312" w:hAnsi="宋体" w:cs="方正小标宋简体"/>
                <w:sz w:val="28"/>
                <w:szCs w:val="28"/>
              </w:rPr>
            </w:pPr>
            <w:r w:rsidRPr="00624BD6">
              <w:rPr>
                <w:rFonts w:ascii="仿宋_GB2312" w:eastAsia="仿宋_GB2312" w:hAnsi="宋体" w:cs="方正小标宋简体" w:hint="eastAsia"/>
                <w:sz w:val="28"/>
                <w:szCs w:val="28"/>
              </w:rPr>
              <w:t>招生数</w:t>
            </w:r>
          </w:p>
        </w:tc>
        <w:tc>
          <w:tcPr>
            <w:tcW w:w="1004" w:type="pct"/>
            <w:vMerge w:val="restart"/>
            <w:shd w:val="clear" w:color="auto" w:fill="auto"/>
            <w:vAlign w:val="center"/>
          </w:tcPr>
          <w:p w:rsidR="00984AAF" w:rsidRPr="00624BD6" w:rsidRDefault="00984AAF" w:rsidP="004F20D0">
            <w:pPr>
              <w:spacing w:line="380" w:lineRule="exact"/>
              <w:jc w:val="center"/>
              <w:rPr>
                <w:rFonts w:ascii="仿宋_GB2312" w:eastAsia="仿宋_GB2312" w:hAnsi="宋体" w:cs="方正小标宋简体"/>
                <w:sz w:val="28"/>
                <w:szCs w:val="28"/>
              </w:rPr>
            </w:pPr>
            <w:proofErr w:type="gramStart"/>
            <w:r w:rsidRPr="00624BD6">
              <w:rPr>
                <w:rFonts w:ascii="仿宋_GB2312" w:eastAsia="仿宋_GB2312" w:hAnsi="宋体" w:cs="方正小标宋简体" w:hint="eastAsia"/>
                <w:sz w:val="28"/>
                <w:szCs w:val="28"/>
              </w:rPr>
              <w:t>一</w:t>
            </w:r>
            <w:proofErr w:type="gramEnd"/>
            <w:r w:rsidRPr="00624BD6">
              <w:rPr>
                <w:rFonts w:ascii="仿宋_GB2312" w:eastAsia="仿宋_GB2312" w:hAnsi="宋体" w:cs="方正小标宋简体" w:hint="eastAsia"/>
                <w:sz w:val="28"/>
                <w:szCs w:val="28"/>
              </w:rPr>
              <w:t>志愿专业录取数</w:t>
            </w:r>
          </w:p>
        </w:tc>
        <w:tc>
          <w:tcPr>
            <w:tcW w:w="732" w:type="pct"/>
            <w:vMerge w:val="restart"/>
            <w:shd w:val="clear" w:color="auto" w:fill="auto"/>
            <w:vAlign w:val="center"/>
          </w:tcPr>
          <w:p w:rsidR="00984AAF" w:rsidRPr="00624BD6" w:rsidRDefault="00984AAF" w:rsidP="004F20D0">
            <w:pPr>
              <w:spacing w:line="380" w:lineRule="exact"/>
              <w:jc w:val="center"/>
              <w:rPr>
                <w:rFonts w:ascii="仿宋_GB2312" w:eastAsia="仿宋_GB2312" w:hAnsi="宋体" w:cs="方正小标宋简体"/>
                <w:sz w:val="28"/>
                <w:szCs w:val="28"/>
              </w:rPr>
            </w:pPr>
            <w:r w:rsidRPr="00624BD6">
              <w:rPr>
                <w:rFonts w:ascii="仿宋_GB2312" w:eastAsia="仿宋_GB2312" w:hAnsi="宋体" w:cs="方正小标宋简体" w:hint="eastAsia"/>
                <w:sz w:val="28"/>
                <w:szCs w:val="28"/>
              </w:rPr>
              <w:t>实际</w:t>
            </w:r>
          </w:p>
          <w:p w:rsidR="00984AAF" w:rsidRPr="00624BD6" w:rsidRDefault="00984AAF" w:rsidP="004F20D0">
            <w:pPr>
              <w:spacing w:line="380" w:lineRule="exact"/>
              <w:jc w:val="center"/>
              <w:rPr>
                <w:rFonts w:ascii="仿宋_GB2312" w:eastAsia="仿宋_GB2312" w:hAnsi="宋体" w:cs="方正小标宋简体"/>
                <w:sz w:val="28"/>
                <w:szCs w:val="28"/>
              </w:rPr>
            </w:pPr>
            <w:r w:rsidRPr="00624BD6">
              <w:rPr>
                <w:rFonts w:ascii="仿宋_GB2312" w:eastAsia="仿宋_GB2312" w:hAnsi="宋体" w:cs="方正小标宋简体" w:hint="eastAsia"/>
                <w:sz w:val="28"/>
                <w:szCs w:val="28"/>
              </w:rPr>
              <w:t>报到数</w:t>
            </w:r>
          </w:p>
        </w:tc>
        <w:tc>
          <w:tcPr>
            <w:tcW w:w="1030" w:type="pct"/>
            <w:vMerge w:val="restart"/>
            <w:shd w:val="clear" w:color="auto" w:fill="auto"/>
            <w:vAlign w:val="center"/>
          </w:tcPr>
          <w:p w:rsidR="00984AAF" w:rsidRPr="00624BD6" w:rsidRDefault="00984AAF" w:rsidP="004F20D0">
            <w:pPr>
              <w:spacing w:line="380" w:lineRule="exact"/>
              <w:jc w:val="center"/>
              <w:rPr>
                <w:rFonts w:ascii="仿宋_GB2312" w:eastAsia="仿宋_GB2312" w:hAnsi="宋体" w:cs="方正小标宋简体"/>
                <w:sz w:val="28"/>
                <w:szCs w:val="28"/>
              </w:rPr>
            </w:pPr>
            <w:r w:rsidRPr="00624BD6">
              <w:rPr>
                <w:rFonts w:ascii="仿宋_GB2312" w:eastAsia="仿宋_GB2312" w:hAnsi="宋体" w:cs="方正小标宋简体" w:hint="eastAsia"/>
                <w:sz w:val="28"/>
                <w:szCs w:val="28"/>
              </w:rPr>
              <w:t>专业</w:t>
            </w:r>
          </w:p>
          <w:p w:rsidR="00984AAF" w:rsidRPr="00624BD6" w:rsidRDefault="00984AAF" w:rsidP="004F20D0">
            <w:pPr>
              <w:spacing w:line="380" w:lineRule="exact"/>
              <w:jc w:val="center"/>
              <w:rPr>
                <w:rFonts w:ascii="仿宋_GB2312" w:eastAsia="仿宋_GB2312" w:hAnsi="宋体" w:cs="方正小标宋简体"/>
                <w:sz w:val="28"/>
                <w:szCs w:val="28"/>
              </w:rPr>
            </w:pPr>
            <w:r w:rsidRPr="00624BD6">
              <w:rPr>
                <w:rFonts w:ascii="仿宋_GB2312" w:eastAsia="仿宋_GB2312" w:hAnsi="宋体" w:cs="方正小标宋简体" w:hint="eastAsia"/>
                <w:sz w:val="28"/>
                <w:szCs w:val="28"/>
              </w:rPr>
              <w:t>录取平均分</w:t>
            </w:r>
          </w:p>
        </w:tc>
      </w:tr>
      <w:tr w:rsidR="00984AAF" w:rsidRPr="00624BD6" w:rsidTr="004F20D0">
        <w:trPr>
          <w:trHeight w:val="380"/>
          <w:tblHeader/>
          <w:jc w:val="center"/>
        </w:trPr>
        <w:tc>
          <w:tcPr>
            <w:tcW w:w="725" w:type="pct"/>
            <w:vMerge/>
            <w:vAlign w:val="center"/>
          </w:tcPr>
          <w:p w:rsidR="00984AAF" w:rsidRPr="00624BD6" w:rsidRDefault="00984AAF" w:rsidP="004F20D0">
            <w:pPr>
              <w:widowControl/>
              <w:spacing w:line="380" w:lineRule="exact"/>
              <w:jc w:val="left"/>
              <w:rPr>
                <w:rFonts w:ascii="仿宋_GB2312" w:eastAsia="仿宋_GB2312" w:hAnsi="黑体" w:cs="宋体"/>
                <w:kern w:val="0"/>
                <w:sz w:val="28"/>
                <w:szCs w:val="28"/>
              </w:rPr>
            </w:pPr>
          </w:p>
        </w:tc>
        <w:tc>
          <w:tcPr>
            <w:tcW w:w="757" w:type="pct"/>
            <w:vMerge/>
            <w:vAlign w:val="center"/>
          </w:tcPr>
          <w:p w:rsidR="00984AAF" w:rsidRPr="00624BD6" w:rsidRDefault="00984AAF" w:rsidP="004F20D0">
            <w:pPr>
              <w:widowControl/>
              <w:spacing w:line="380" w:lineRule="exact"/>
              <w:jc w:val="left"/>
              <w:rPr>
                <w:rFonts w:ascii="仿宋_GB2312" w:eastAsia="仿宋_GB2312" w:hAnsi="黑体" w:cs="宋体"/>
                <w:kern w:val="0"/>
                <w:sz w:val="28"/>
                <w:szCs w:val="28"/>
              </w:rPr>
            </w:pPr>
          </w:p>
        </w:tc>
        <w:tc>
          <w:tcPr>
            <w:tcW w:w="752" w:type="pct"/>
            <w:vMerge/>
            <w:vAlign w:val="center"/>
          </w:tcPr>
          <w:p w:rsidR="00984AAF" w:rsidRPr="00624BD6" w:rsidRDefault="00984AAF" w:rsidP="004F20D0">
            <w:pPr>
              <w:widowControl/>
              <w:spacing w:line="380" w:lineRule="exact"/>
              <w:jc w:val="left"/>
              <w:rPr>
                <w:rFonts w:ascii="仿宋_GB2312" w:eastAsia="仿宋_GB2312" w:hAnsi="黑体" w:cs="宋体"/>
                <w:kern w:val="0"/>
                <w:sz w:val="28"/>
                <w:szCs w:val="28"/>
              </w:rPr>
            </w:pPr>
          </w:p>
        </w:tc>
        <w:tc>
          <w:tcPr>
            <w:tcW w:w="1004" w:type="pct"/>
            <w:vMerge/>
            <w:vAlign w:val="center"/>
          </w:tcPr>
          <w:p w:rsidR="00984AAF" w:rsidRPr="00624BD6" w:rsidRDefault="00984AAF" w:rsidP="004F20D0">
            <w:pPr>
              <w:widowControl/>
              <w:spacing w:line="380" w:lineRule="exact"/>
              <w:jc w:val="left"/>
              <w:rPr>
                <w:rFonts w:ascii="仿宋_GB2312" w:eastAsia="仿宋_GB2312" w:hAnsi="黑体" w:cs="宋体"/>
                <w:kern w:val="0"/>
                <w:sz w:val="28"/>
                <w:szCs w:val="28"/>
              </w:rPr>
            </w:pPr>
          </w:p>
        </w:tc>
        <w:tc>
          <w:tcPr>
            <w:tcW w:w="732" w:type="pct"/>
            <w:vMerge/>
            <w:vAlign w:val="center"/>
          </w:tcPr>
          <w:p w:rsidR="00984AAF" w:rsidRPr="00624BD6" w:rsidRDefault="00984AAF" w:rsidP="004F20D0">
            <w:pPr>
              <w:widowControl/>
              <w:spacing w:line="380" w:lineRule="exact"/>
              <w:jc w:val="left"/>
              <w:rPr>
                <w:rFonts w:ascii="仿宋_GB2312" w:eastAsia="仿宋_GB2312" w:hAnsi="黑体" w:cs="宋体"/>
                <w:kern w:val="0"/>
                <w:sz w:val="28"/>
                <w:szCs w:val="28"/>
              </w:rPr>
            </w:pPr>
          </w:p>
        </w:tc>
        <w:tc>
          <w:tcPr>
            <w:tcW w:w="1030" w:type="pct"/>
            <w:vMerge/>
            <w:vAlign w:val="center"/>
          </w:tcPr>
          <w:p w:rsidR="00984AAF" w:rsidRPr="00624BD6" w:rsidRDefault="00984AAF" w:rsidP="004F20D0">
            <w:pPr>
              <w:widowControl/>
              <w:spacing w:line="380" w:lineRule="exact"/>
              <w:jc w:val="left"/>
              <w:rPr>
                <w:rFonts w:ascii="仿宋_GB2312" w:eastAsia="仿宋_GB2312" w:hAnsi="黑体" w:cs="宋体"/>
                <w:kern w:val="0"/>
                <w:sz w:val="28"/>
                <w:szCs w:val="28"/>
              </w:rPr>
            </w:pPr>
          </w:p>
        </w:tc>
      </w:tr>
      <w:tr w:rsidR="00984AAF" w:rsidRPr="00624BD6" w:rsidTr="004F20D0">
        <w:trPr>
          <w:trHeight w:val="270"/>
          <w:jc w:val="center"/>
        </w:trPr>
        <w:tc>
          <w:tcPr>
            <w:tcW w:w="725" w:type="pct"/>
            <w:shd w:val="clear" w:color="auto" w:fill="auto"/>
            <w:vAlign w:val="center"/>
          </w:tcPr>
          <w:p w:rsidR="00984AAF" w:rsidRPr="00624BD6" w:rsidRDefault="00984AAF" w:rsidP="004F20D0">
            <w:pPr>
              <w:spacing w:line="380" w:lineRule="exact"/>
              <w:jc w:val="center"/>
              <w:rPr>
                <w:rFonts w:ascii="仿宋_GB2312" w:eastAsia="仿宋_GB2312" w:hAnsi="宋体" w:cs="方正小标宋简体"/>
                <w:sz w:val="28"/>
                <w:szCs w:val="28"/>
              </w:rPr>
            </w:pPr>
            <w:r w:rsidRPr="00624BD6">
              <w:rPr>
                <w:rFonts w:ascii="仿宋_GB2312" w:eastAsia="仿宋_GB2312" w:hAnsi="宋体" w:cs="方正小标宋简体" w:hint="eastAsia"/>
                <w:sz w:val="28"/>
                <w:szCs w:val="28"/>
              </w:rPr>
              <w:t>2018</w:t>
            </w:r>
          </w:p>
        </w:tc>
        <w:tc>
          <w:tcPr>
            <w:tcW w:w="757"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752"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1004"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732"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1030"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r>
      <w:tr w:rsidR="00984AAF" w:rsidRPr="00624BD6" w:rsidTr="004F20D0">
        <w:trPr>
          <w:trHeight w:val="270"/>
          <w:jc w:val="center"/>
        </w:trPr>
        <w:tc>
          <w:tcPr>
            <w:tcW w:w="725" w:type="pct"/>
            <w:shd w:val="clear" w:color="auto" w:fill="auto"/>
            <w:vAlign w:val="center"/>
          </w:tcPr>
          <w:p w:rsidR="00984AAF" w:rsidRPr="00624BD6" w:rsidRDefault="00984AAF" w:rsidP="004F20D0">
            <w:pPr>
              <w:spacing w:line="380" w:lineRule="exact"/>
              <w:jc w:val="center"/>
              <w:rPr>
                <w:rFonts w:ascii="仿宋_GB2312" w:eastAsia="仿宋_GB2312" w:hAnsi="宋体" w:cs="方正小标宋简体"/>
                <w:sz w:val="28"/>
                <w:szCs w:val="28"/>
              </w:rPr>
            </w:pPr>
            <w:r w:rsidRPr="00624BD6">
              <w:rPr>
                <w:rFonts w:ascii="仿宋_GB2312" w:eastAsia="仿宋_GB2312" w:hAnsi="宋体" w:cs="方正小标宋简体" w:hint="eastAsia"/>
                <w:sz w:val="28"/>
                <w:szCs w:val="28"/>
              </w:rPr>
              <w:t>2017</w:t>
            </w:r>
          </w:p>
        </w:tc>
        <w:tc>
          <w:tcPr>
            <w:tcW w:w="757"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752"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1004"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732"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1030"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r>
      <w:tr w:rsidR="00984AAF" w:rsidRPr="00624BD6" w:rsidTr="004F20D0">
        <w:trPr>
          <w:trHeight w:val="270"/>
          <w:jc w:val="center"/>
        </w:trPr>
        <w:tc>
          <w:tcPr>
            <w:tcW w:w="725" w:type="pct"/>
            <w:shd w:val="clear" w:color="auto" w:fill="auto"/>
            <w:vAlign w:val="center"/>
          </w:tcPr>
          <w:p w:rsidR="00984AAF" w:rsidRPr="00624BD6" w:rsidRDefault="00984AAF" w:rsidP="004F20D0">
            <w:pPr>
              <w:spacing w:line="380" w:lineRule="exact"/>
              <w:jc w:val="center"/>
              <w:rPr>
                <w:rFonts w:ascii="仿宋_GB2312" w:eastAsia="仿宋_GB2312" w:hAnsi="宋体" w:cs="方正小标宋简体"/>
                <w:sz w:val="28"/>
                <w:szCs w:val="28"/>
              </w:rPr>
            </w:pPr>
            <w:r w:rsidRPr="00624BD6">
              <w:rPr>
                <w:rFonts w:ascii="仿宋_GB2312" w:eastAsia="仿宋_GB2312" w:hAnsi="宋体" w:cs="方正小标宋简体" w:hint="eastAsia"/>
                <w:sz w:val="28"/>
                <w:szCs w:val="28"/>
              </w:rPr>
              <w:t>2016</w:t>
            </w:r>
          </w:p>
        </w:tc>
        <w:tc>
          <w:tcPr>
            <w:tcW w:w="757"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752"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1004"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732"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1030"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r>
    </w:tbl>
    <w:p w:rsidR="00984AAF" w:rsidRPr="00624BD6" w:rsidRDefault="00984AAF" w:rsidP="00984AAF">
      <w:pPr>
        <w:widowControl/>
        <w:spacing w:line="380" w:lineRule="exact"/>
        <w:jc w:val="left"/>
        <w:rPr>
          <w:rFonts w:ascii="仿宋_GB2312" w:eastAsia="仿宋_GB2312" w:hAnsi="仿宋_GB2312" w:cs="仿宋_GB2312"/>
          <w:kern w:val="0"/>
          <w:sz w:val="24"/>
        </w:rPr>
      </w:pPr>
      <w:r w:rsidRPr="00624BD6">
        <w:rPr>
          <w:rFonts w:ascii="仿宋_GB2312" w:eastAsia="仿宋_GB2312" w:hAnsi="仿宋_GB2312" w:cs="仿宋_GB2312" w:hint="eastAsia"/>
          <w:kern w:val="0"/>
          <w:sz w:val="24"/>
        </w:rPr>
        <w:t>注：</w:t>
      </w:r>
      <w:r w:rsidRPr="00F4361A">
        <w:rPr>
          <w:rFonts w:ascii="仿宋_GB2312" w:eastAsia="仿宋_GB2312" w:hAnsi="仿宋_GB2312" w:cs="仿宋_GB2312" w:hint="eastAsia"/>
          <w:kern w:val="0"/>
          <w:sz w:val="24"/>
        </w:rPr>
        <w:t>（1）</w:t>
      </w:r>
      <w:r w:rsidRPr="00624BD6">
        <w:rPr>
          <w:rFonts w:ascii="仿宋_GB2312" w:eastAsia="仿宋_GB2312" w:hAnsi="仿宋_GB2312" w:cs="仿宋_GB2312" w:hint="eastAsia"/>
          <w:kern w:val="0"/>
          <w:sz w:val="24"/>
        </w:rPr>
        <w:t>按大类招生的（含全部按大类招生和部分按大类招生），每一年度的招生情况合并填写</w:t>
      </w:r>
      <w:r>
        <w:rPr>
          <w:rFonts w:ascii="仿宋_GB2312" w:eastAsia="仿宋_GB2312" w:hAnsi="仿宋_GB2312" w:cs="仿宋_GB2312" w:hint="eastAsia"/>
          <w:kern w:val="0"/>
          <w:sz w:val="24"/>
        </w:rPr>
        <w:t>。</w:t>
      </w:r>
      <w:r w:rsidRPr="00F4361A">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2</w:t>
      </w:r>
      <w:r w:rsidRPr="00F4361A">
        <w:rPr>
          <w:rFonts w:ascii="仿宋_GB2312" w:eastAsia="仿宋_GB2312" w:hAnsi="仿宋_GB2312" w:cs="仿宋_GB2312" w:hint="eastAsia"/>
          <w:kern w:val="0"/>
          <w:sz w:val="24"/>
        </w:rPr>
        <w:t>）</w:t>
      </w:r>
      <w:r w:rsidRPr="00624BD6">
        <w:rPr>
          <w:rFonts w:ascii="仿宋_GB2312" w:eastAsia="仿宋_GB2312" w:hAnsi="仿宋_GB2312" w:cs="仿宋_GB2312" w:hint="eastAsia"/>
          <w:kern w:val="0"/>
          <w:sz w:val="24"/>
        </w:rPr>
        <w:t>如基地涉及多个专业，请自行增加表单填写。</w:t>
      </w:r>
    </w:p>
    <w:p w:rsidR="00984AAF" w:rsidRPr="00624BD6" w:rsidRDefault="00984AAF" w:rsidP="00F63105">
      <w:pPr>
        <w:widowControl/>
        <w:autoSpaceDE w:val="0"/>
        <w:autoSpaceDN w:val="0"/>
        <w:adjustRightInd w:val="0"/>
        <w:snapToGrid w:val="0"/>
        <w:spacing w:beforeLines="50" w:afterLines="50"/>
        <w:rPr>
          <w:rFonts w:ascii="黑体" w:eastAsia="黑体" w:hAnsi="黑体"/>
          <w:sz w:val="32"/>
          <w:szCs w:val="32"/>
        </w:rPr>
      </w:pPr>
      <w:bookmarkStart w:id="3" w:name="_Hlk2936353"/>
      <w:r w:rsidRPr="00624BD6">
        <w:rPr>
          <w:rFonts w:ascii="黑体" w:eastAsia="黑体" w:hAnsi="黑体" w:hint="eastAsia"/>
          <w:sz w:val="32"/>
          <w:szCs w:val="32"/>
        </w:rPr>
        <w:t>五、国际合作基础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0"/>
        <w:gridCol w:w="1275"/>
        <w:gridCol w:w="1266"/>
        <w:gridCol w:w="1691"/>
        <w:gridCol w:w="1597"/>
        <w:gridCol w:w="1473"/>
      </w:tblGrid>
      <w:tr w:rsidR="00984AAF" w:rsidRPr="00624BD6" w:rsidTr="004F20D0">
        <w:trPr>
          <w:trHeight w:val="560"/>
          <w:tblHeader/>
          <w:jc w:val="center"/>
        </w:trPr>
        <w:tc>
          <w:tcPr>
            <w:tcW w:w="716" w:type="pct"/>
            <w:vMerge w:val="restart"/>
            <w:shd w:val="clear" w:color="auto" w:fill="auto"/>
            <w:vAlign w:val="center"/>
          </w:tcPr>
          <w:p w:rsidR="00984AAF" w:rsidRPr="00624BD6" w:rsidRDefault="00984AAF" w:rsidP="004F20D0">
            <w:pPr>
              <w:spacing w:line="380" w:lineRule="exact"/>
              <w:jc w:val="center"/>
              <w:rPr>
                <w:rFonts w:ascii="仿宋_GB2312" w:eastAsia="仿宋_GB2312" w:hAnsi="宋体" w:cs="方正小标宋简体"/>
                <w:sz w:val="28"/>
                <w:szCs w:val="28"/>
              </w:rPr>
            </w:pPr>
            <w:r w:rsidRPr="00624BD6">
              <w:rPr>
                <w:rFonts w:ascii="仿宋_GB2312" w:eastAsia="仿宋_GB2312" w:hAnsi="宋体" w:cs="方正小标宋简体" w:hint="eastAsia"/>
                <w:sz w:val="28"/>
                <w:szCs w:val="28"/>
              </w:rPr>
              <w:t>年份</w:t>
            </w:r>
          </w:p>
        </w:tc>
        <w:tc>
          <w:tcPr>
            <w:tcW w:w="748" w:type="pct"/>
            <w:vMerge w:val="restart"/>
            <w:shd w:val="clear" w:color="auto" w:fill="auto"/>
            <w:vAlign w:val="center"/>
          </w:tcPr>
          <w:p w:rsidR="00984AAF" w:rsidRPr="00624BD6" w:rsidRDefault="00984AAF" w:rsidP="004F20D0">
            <w:pPr>
              <w:spacing w:line="380" w:lineRule="exact"/>
              <w:jc w:val="center"/>
              <w:rPr>
                <w:rFonts w:ascii="仿宋_GB2312" w:eastAsia="仿宋_GB2312" w:hAnsi="宋体" w:cs="方正小标宋简体"/>
                <w:sz w:val="28"/>
                <w:szCs w:val="28"/>
              </w:rPr>
            </w:pPr>
            <w:r w:rsidRPr="00624BD6">
              <w:rPr>
                <w:rFonts w:ascii="仿宋_GB2312" w:eastAsia="仿宋_GB2312" w:hAnsi="宋体" w:cs="方正小标宋简体" w:hint="eastAsia"/>
                <w:sz w:val="28"/>
                <w:szCs w:val="28"/>
              </w:rPr>
              <w:t>出境交流学生数（人次）</w:t>
            </w:r>
          </w:p>
        </w:tc>
        <w:tc>
          <w:tcPr>
            <w:tcW w:w="743" w:type="pct"/>
            <w:vMerge w:val="restart"/>
            <w:shd w:val="clear" w:color="auto" w:fill="auto"/>
            <w:vAlign w:val="center"/>
          </w:tcPr>
          <w:p w:rsidR="00984AAF" w:rsidRPr="00624BD6" w:rsidRDefault="00984AAF" w:rsidP="004F20D0">
            <w:pPr>
              <w:spacing w:line="380" w:lineRule="exact"/>
              <w:jc w:val="center"/>
              <w:rPr>
                <w:rFonts w:ascii="仿宋_GB2312" w:eastAsia="仿宋_GB2312" w:hAnsi="宋体" w:cs="方正小标宋简体"/>
                <w:sz w:val="28"/>
                <w:szCs w:val="28"/>
              </w:rPr>
            </w:pPr>
            <w:r w:rsidRPr="00624BD6">
              <w:rPr>
                <w:rFonts w:ascii="仿宋_GB2312" w:eastAsia="仿宋_GB2312" w:hAnsi="宋体" w:cs="方正小标宋简体" w:hint="eastAsia"/>
                <w:sz w:val="28"/>
                <w:szCs w:val="28"/>
              </w:rPr>
              <w:t>出境交流半年以上学生数（人次）</w:t>
            </w:r>
          </w:p>
        </w:tc>
        <w:tc>
          <w:tcPr>
            <w:tcW w:w="992" w:type="pct"/>
            <w:vMerge w:val="restart"/>
            <w:shd w:val="clear" w:color="auto" w:fill="auto"/>
            <w:vAlign w:val="center"/>
          </w:tcPr>
          <w:p w:rsidR="00984AAF" w:rsidRPr="00624BD6" w:rsidRDefault="00984AAF" w:rsidP="004F20D0">
            <w:pPr>
              <w:spacing w:line="380" w:lineRule="exact"/>
              <w:jc w:val="center"/>
              <w:rPr>
                <w:rFonts w:ascii="仿宋_GB2312" w:eastAsia="仿宋_GB2312" w:hAnsi="宋体" w:cs="方正小标宋简体"/>
                <w:sz w:val="28"/>
                <w:szCs w:val="28"/>
              </w:rPr>
            </w:pPr>
            <w:r w:rsidRPr="00624BD6">
              <w:rPr>
                <w:rFonts w:ascii="仿宋_GB2312" w:eastAsia="仿宋_GB2312" w:hAnsi="黑体" w:hint="eastAsia"/>
                <w:sz w:val="28"/>
                <w:szCs w:val="32"/>
              </w:rPr>
              <w:t>海外</w:t>
            </w:r>
            <w:proofErr w:type="gramStart"/>
            <w:r w:rsidRPr="00624BD6">
              <w:rPr>
                <w:rFonts w:ascii="仿宋_GB2312" w:eastAsia="仿宋_GB2312" w:hAnsi="黑体" w:hint="eastAsia"/>
                <w:sz w:val="28"/>
                <w:szCs w:val="32"/>
              </w:rPr>
              <w:t>研修半</w:t>
            </w:r>
            <w:proofErr w:type="gramEnd"/>
            <w:r w:rsidRPr="00624BD6">
              <w:rPr>
                <w:rFonts w:ascii="仿宋_GB2312" w:eastAsia="仿宋_GB2312" w:hAnsi="黑体" w:hint="eastAsia"/>
                <w:sz w:val="28"/>
                <w:szCs w:val="32"/>
              </w:rPr>
              <w:t>年以上教师数（人次）</w:t>
            </w:r>
          </w:p>
        </w:tc>
        <w:tc>
          <w:tcPr>
            <w:tcW w:w="937" w:type="pct"/>
            <w:vMerge w:val="restart"/>
            <w:shd w:val="clear" w:color="auto" w:fill="auto"/>
            <w:vAlign w:val="center"/>
          </w:tcPr>
          <w:p w:rsidR="00984AAF" w:rsidRPr="00624BD6" w:rsidRDefault="00984AAF" w:rsidP="004F20D0">
            <w:pPr>
              <w:spacing w:line="380" w:lineRule="exact"/>
              <w:jc w:val="center"/>
              <w:rPr>
                <w:rFonts w:ascii="仿宋_GB2312" w:eastAsia="仿宋_GB2312" w:hAnsi="宋体" w:cs="方正小标宋简体"/>
                <w:sz w:val="28"/>
                <w:szCs w:val="28"/>
              </w:rPr>
            </w:pPr>
            <w:r w:rsidRPr="00624BD6">
              <w:rPr>
                <w:rFonts w:ascii="仿宋_GB2312" w:eastAsia="仿宋_GB2312" w:hAnsi="宋体" w:cs="方正小标宋简体" w:hint="eastAsia"/>
                <w:sz w:val="28"/>
                <w:szCs w:val="28"/>
              </w:rPr>
              <w:t>与国外高水平大学签订合作协议数（项）</w:t>
            </w:r>
          </w:p>
        </w:tc>
        <w:tc>
          <w:tcPr>
            <w:tcW w:w="864" w:type="pct"/>
            <w:vMerge w:val="restart"/>
            <w:shd w:val="clear" w:color="auto" w:fill="auto"/>
            <w:vAlign w:val="center"/>
          </w:tcPr>
          <w:p w:rsidR="00984AAF" w:rsidRPr="00624BD6" w:rsidRDefault="00984AAF" w:rsidP="004F20D0">
            <w:pPr>
              <w:spacing w:line="380" w:lineRule="exact"/>
              <w:jc w:val="center"/>
              <w:rPr>
                <w:rFonts w:ascii="仿宋_GB2312" w:eastAsia="仿宋_GB2312" w:hAnsi="宋体" w:cs="方正小标宋简体"/>
                <w:sz w:val="28"/>
                <w:szCs w:val="28"/>
              </w:rPr>
            </w:pPr>
            <w:r w:rsidRPr="00624BD6">
              <w:rPr>
                <w:rFonts w:ascii="仿宋_GB2312" w:eastAsia="仿宋_GB2312" w:hAnsi="宋体" w:cs="方正小标宋简体" w:hint="eastAsia"/>
                <w:sz w:val="28"/>
                <w:szCs w:val="28"/>
              </w:rPr>
              <w:t>境外教师开设课程数（门）</w:t>
            </w:r>
          </w:p>
        </w:tc>
      </w:tr>
      <w:tr w:rsidR="00984AAF" w:rsidRPr="00624BD6" w:rsidTr="004F20D0">
        <w:trPr>
          <w:trHeight w:val="380"/>
          <w:tblHeader/>
          <w:jc w:val="center"/>
        </w:trPr>
        <w:tc>
          <w:tcPr>
            <w:tcW w:w="716" w:type="pct"/>
            <w:vMerge/>
            <w:vAlign w:val="center"/>
          </w:tcPr>
          <w:p w:rsidR="00984AAF" w:rsidRPr="00624BD6" w:rsidRDefault="00984AAF" w:rsidP="004F20D0">
            <w:pPr>
              <w:widowControl/>
              <w:spacing w:line="380" w:lineRule="exact"/>
              <w:jc w:val="left"/>
              <w:rPr>
                <w:rFonts w:ascii="仿宋_GB2312" w:eastAsia="仿宋_GB2312" w:hAnsi="黑体" w:cs="宋体"/>
                <w:kern w:val="0"/>
                <w:sz w:val="28"/>
                <w:szCs w:val="28"/>
              </w:rPr>
            </w:pPr>
          </w:p>
        </w:tc>
        <w:tc>
          <w:tcPr>
            <w:tcW w:w="748" w:type="pct"/>
            <w:vMerge/>
            <w:vAlign w:val="center"/>
          </w:tcPr>
          <w:p w:rsidR="00984AAF" w:rsidRPr="00624BD6" w:rsidRDefault="00984AAF" w:rsidP="004F20D0">
            <w:pPr>
              <w:widowControl/>
              <w:spacing w:line="380" w:lineRule="exact"/>
              <w:jc w:val="left"/>
              <w:rPr>
                <w:rFonts w:ascii="仿宋_GB2312" w:eastAsia="仿宋_GB2312" w:hAnsi="黑体" w:cs="宋体"/>
                <w:kern w:val="0"/>
                <w:sz w:val="28"/>
                <w:szCs w:val="28"/>
              </w:rPr>
            </w:pPr>
          </w:p>
        </w:tc>
        <w:tc>
          <w:tcPr>
            <w:tcW w:w="743" w:type="pct"/>
            <w:vMerge/>
            <w:vAlign w:val="center"/>
          </w:tcPr>
          <w:p w:rsidR="00984AAF" w:rsidRPr="00624BD6" w:rsidRDefault="00984AAF" w:rsidP="004F20D0">
            <w:pPr>
              <w:widowControl/>
              <w:spacing w:line="380" w:lineRule="exact"/>
              <w:jc w:val="left"/>
              <w:rPr>
                <w:rFonts w:ascii="仿宋_GB2312" w:eastAsia="仿宋_GB2312" w:hAnsi="黑体" w:cs="宋体"/>
                <w:kern w:val="0"/>
                <w:sz w:val="28"/>
                <w:szCs w:val="28"/>
              </w:rPr>
            </w:pPr>
          </w:p>
        </w:tc>
        <w:tc>
          <w:tcPr>
            <w:tcW w:w="992" w:type="pct"/>
            <w:vMerge/>
            <w:vAlign w:val="center"/>
          </w:tcPr>
          <w:p w:rsidR="00984AAF" w:rsidRPr="00624BD6" w:rsidRDefault="00984AAF" w:rsidP="004F20D0">
            <w:pPr>
              <w:widowControl/>
              <w:spacing w:line="380" w:lineRule="exact"/>
              <w:jc w:val="left"/>
              <w:rPr>
                <w:rFonts w:ascii="仿宋_GB2312" w:eastAsia="仿宋_GB2312" w:hAnsi="黑体" w:cs="宋体"/>
                <w:kern w:val="0"/>
                <w:sz w:val="28"/>
                <w:szCs w:val="28"/>
              </w:rPr>
            </w:pPr>
          </w:p>
        </w:tc>
        <w:tc>
          <w:tcPr>
            <w:tcW w:w="937" w:type="pct"/>
            <w:vMerge/>
            <w:vAlign w:val="center"/>
          </w:tcPr>
          <w:p w:rsidR="00984AAF" w:rsidRPr="00624BD6" w:rsidRDefault="00984AAF" w:rsidP="004F20D0">
            <w:pPr>
              <w:widowControl/>
              <w:spacing w:line="380" w:lineRule="exact"/>
              <w:jc w:val="left"/>
              <w:rPr>
                <w:rFonts w:ascii="仿宋_GB2312" w:eastAsia="仿宋_GB2312" w:hAnsi="黑体" w:cs="宋体"/>
                <w:kern w:val="0"/>
                <w:sz w:val="28"/>
                <w:szCs w:val="28"/>
              </w:rPr>
            </w:pPr>
          </w:p>
        </w:tc>
        <w:tc>
          <w:tcPr>
            <w:tcW w:w="864" w:type="pct"/>
            <w:vMerge/>
            <w:vAlign w:val="center"/>
          </w:tcPr>
          <w:p w:rsidR="00984AAF" w:rsidRPr="00624BD6" w:rsidRDefault="00984AAF" w:rsidP="004F20D0">
            <w:pPr>
              <w:widowControl/>
              <w:spacing w:line="380" w:lineRule="exact"/>
              <w:jc w:val="left"/>
              <w:rPr>
                <w:rFonts w:ascii="仿宋_GB2312" w:eastAsia="仿宋_GB2312" w:hAnsi="黑体" w:cs="宋体"/>
                <w:kern w:val="0"/>
                <w:sz w:val="28"/>
                <w:szCs w:val="28"/>
              </w:rPr>
            </w:pPr>
          </w:p>
        </w:tc>
      </w:tr>
      <w:tr w:rsidR="00984AAF" w:rsidRPr="00624BD6" w:rsidTr="004F20D0">
        <w:trPr>
          <w:trHeight w:val="270"/>
          <w:jc w:val="center"/>
        </w:trPr>
        <w:tc>
          <w:tcPr>
            <w:tcW w:w="716" w:type="pct"/>
            <w:shd w:val="clear" w:color="auto" w:fill="auto"/>
            <w:vAlign w:val="center"/>
          </w:tcPr>
          <w:p w:rsidR="00984AAF" w:rsidRPr="00624BD6" w:rsidRDefault="00984AAF" w:rsidP="004F20D0">
            <w:pPr>
              <w:spacing w:line="380" w:lineRule="exact"/>
              <w:jc w:val="center"/>
              <w:rPr>
                <w:rFonts w:ascii="仿宋_GB2312" w:eastAsia="仿宋_GB2312" w:hAnsi="宋体" w:cs="方正小标宋简体"/>
                <w:sz w:val="28"/>
                <w:szCs w:val="28"/>
              </w:rPr>
            </w:pPr>
            <w:r w:rsidRPr="00624BD6">
              <w:rPr>
                <w:rFonts w:ascii="仿宋_GB2312" w:eastAsia="仿宋_GB2312" w:hAnsi="宋体" w:cs="方正小标宋简体" w:hint="eastAsia"/>
                <w:sz w:val="28"/>
                <w:szCs w:val="28"/>
              </w:rPr>
              <w:t>2018</w:t>
            </w:r>
          </w:p>
        </w:tc>
        <w:tc>
          <w:tcPr>
            <w:tcW w:w="748"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743"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992"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937"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864"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r>
      <w:tr w:rsidR="00984AAF" w:rsidRPr="00624BD6" w:rsidTr="004F20D0">
        <w:trPr>
          <w:trHeight w:val="270"/>
          <w:jc w:val="center"/>
        </w:trPr>
        <w:tc>
          <w:tcPr>
            <w:tcW w:w="716" w:type="pct"/>
            <w:shd w:val="clear" w:color="auto" w:fill="auto"/>
            <w:vAlign w:val="center"/>
          </w:tcPr>
          <w:p w:rsidR="00984AAF" w:rsidRPr="00624BD6" w:rsidRDefault="00984AAF" w:rsidP="004F20D0">
            <w:pPr>
              <w:spacing w:line="380" w:lineRule="exact"/>
              <w:jc w:val="center"/>
              <w:rPr>
                <w:rFonts w:ascii="仿宋_GB2312" w:eastAsia="仿宋_GB2312" w:hAnsi="宋体" w:cs="方正小标宋简体"/>
                <w:sz w:val="28"/>
                <w:szCs w:val="28"/>
              </w:rPr>
            </w:pPr>
            <w:r w:rsidRPr="00624BD6">
              <w:rPr>
                <w:rFonts w:ascii="仿宋_GB2312" w:eastAsia="仿宋_GB2312" w:hAnsi="宋体" w:cs="方正小标宋简体" w:hint="eastAsia"/>
                <w:sz w:val="28"/>
                <w:szCs w:val="28"/>
              </w:rPr>
              <w:t>2017</w:t>
            </w:r>
          </w:p>
        </w:tc>
        <w:tc>
          <w:tcPr>
            <w:tcW w:w="748"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743"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992"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937"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864"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r>
      <w:tr w:rsidR="00984AAF" w:rsidRPr="00624BD6" w:rsidTr="004F20D0">
        <w:trPr>
          <w:trHeight w:val="270"/>
          <w:jc w:val="center"/>
        </w:trPr>
        <w:tc>
          <w:tcPr>
            <w:tcW w:w="716" w:type="pct"/>
            <w:shd w:val="clear" w:color="auto" w:fill="auto"/>
            <w:vAlign w:val="center"/>
          </w:tcPr>
          <w:p w:rsidR="00984AAF" w:rsidRPr="00624BD6" w:rsidRDefault="00984AAF" w:rsidP="004F20D0">
            <w:pPr>
              <w:spacing w:line="380" w:lineRule="exact"/>
              <w:jc w:val="center"/>
              <w:rPr>
                <w:rFonts w:ascii="仿宋_GB2312" w:eastAsia="仿宋_GB2312" w:hAnsi="宋体" w:cs="方正小标宋简体"/>
                <w:sz w:val="28"/>
                <w:szCs w:val="28"/>
              </w:rPr>
            </w:pPr>
            <w:r w:rsidRPr="00624BD6">
              <w:rPr>
                <w:rFonts w:ascii="仿宋_GB2312" w:eastAsia="仿宋_GB2312" w:hAnsi="宋体" w:cs="方正小标宋简体" w:hint="eastAsia"/>
                <w:sz w:val="28"/>
                <w:szCs w:val="28"/>
              </w:rPr>
              <w:t>2016</w:t>
            </w:r>
          </w:p>
        </w:tc>
        <w:tc>
          <w:tcPr>
            <w:tcW w:w="748"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743"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992"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937"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c>
          <w:tcPr>
            <w:tcW w:w="864" w:type="pct"/>
            <w:shd w:val="clear" w:color="auto" w:fill="auto"/>
            <w:noWrap/>
            <w:vAlign w:val="center"/>
          </w:tcPr>
          <w:p w:rsidR="00984AAF" w:rsidRPr="00624BD6" w:rsidRDefault="00984AAF" w:rsidP="004F20D0">
            <w:pPr>
              <w:widowControl/>
              <w:spacing w:line="380" w:lineRule="exact"/>
              <w:jc w:val="center"/>
              <w:rPr>
                <w:rFonts w:ascii="仿宋_GB2312" w:eastAsia="仿宋_GB2312" w:hAnsi="宋体" w:cs="宋体"/>
                <w:kern w:val="0"/>
                <w:sz w:val="28"/>
                <w:szCs w:val="28"/>
              </w:rPr>
            </w:pPr>
            <w:r w:rsidRPr="00624BD6">
              <w:rPr>
                <w:rFonts w:ascii="仿宋_GB2312" w:eastAsia="仿宋_GB2312" w:hAnsi="宋体" w:cs="宋体" w:hint="eastAsia"/>
                <w:kern w:val="0"/>
                <w:sz w:val="28"/>
                <w:szCs w:val="28"/>
              </w:rPr>
              <w:t xml:space="preserve">　</w:t>
            </w:r>
          </w:p>
        </w:tc>
      </w:tr>
    </w:tbl>
    <w:p w:rsidR="00984AAF" w:rsidRPr="00624BD6" w:rsidRDefault="00984AAF" w:rsidP="00984AAF">
      <w:pPr>
        <w:widowControl/>
        <w:spacing w:line="380" w:lineRule="exact"/>
        <w:jc w:val="left"/>
        <w:rPr>
          <w:rFonts w:ascii="仿宋_GB2312" w:eastAsia="仿宋_GB2312" w:hAnsi="仿宋_GB2312" w:cs="仿宋_GB2312"/>
          <w:kern w:val="0"/>
          <w:sz w:val="24"/>
        </w:rPr>
      </w:pPr>
      <w:r w:rsidRPr="00624BD6">
        <w:rPr>
          <w:rFonts w:ascii="仿宋_GB2312" w:eastAsia="仿宋_GB2312" w:hAnsi="仿宋_GB2312" w:cs="仿宋_GB2312" w:hint="eastAsia"/>
          <w:kern w:val="0"/>
          <w:sz w:val="24"/>
        </w:rPr>
        <w:t>注：如基地涉及多个专业，请自行增加表单填写。</w:t>
      </w:r>
    </w:p>
    <w:p w:rsidR="00984AAF" w:rsidRPr="00624BD6" w:rsidRDefault="00984AAF" w:rsidP="00F63105">
      <w:pPr>
        <w:widowControl/>
        <w:autoSpaceDE w:val="0"/>
        <w:autoSpaceDN w:val="0"/>
        <w:adjustRightInd w:val="0"/>
        <w:snapToGrid w:val="0"/>
        <w:spacing w:beforeLines="50" w:afterLines="50"/>
        <w:rPr>
          <w:rFonts w:ascii="黑体" w:eastAsia="黑体" w:hAnsi="黑体"/>
          <w:sz w:val="32"/>
          <w:szCs w:val="32"/>
        </w:rPr>
      </w:pPr>
      <w:r w:rsidRPr="00624BD6">
        <w:rPr>
          <w:rFonts w:ascii="黑体" w:eastAsia="黑体" w:hAnsi="黑体"/>
          <w:sz w:val="32"/>
          <w:szCs w:val="32"/>
        </w:rPr>
        <w:br w:type="page"/>
      </w:r>
      <w:r w:rsidRPr="00624BD6">
        <w:rPr>
          <w:rFonts w:ascii="黑体" w:eastAsia="黑体" w:hAnsi="黑体" w:hint="eastAsia"/>
          <w:sz w:val="32"/>
          <w:szCs w:val="32"/>
        </w:rPr>
        <w:lastRenderedPageBreak/>
        <w:t>六、近</w:t>
      </w:r>
      <w:r>
        <w:rPr>
          <w:rFonts w:ascii="黑体" w:eastAsia="黑体" w:hAnsi="黑体" w:hint="eastAsia"/>
          <w:sz w:val="32"/>
          <w:szCs w:val="32"/>
        </w:rPr>
        <w:t>3</w:t>
      </w:r>
      <w:r w:rsidRPr="00624BD6">
        <w:rPr>
          <w:rFonts w:ascii="黑体" w:eastAsia="黑体" w:hAnsi="黑体" w:hint="eastAsia"/>
          <w:sz w:val="32"/>
          <w:szCs w:val="32"/>
        </w:rPr>
        <w:t>年教育教学改革成效</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0"/>
        <w:gridCol w:w="2497"/>
      </w:tblGrid>
      <w:tr w:rsidR="00984AAF" w:rsidRPr="00624BD6" w:rsidTr="004F20D0">
        <w:trPr>
          <w:jc w:val="center"/>
        </w:trPr>
        <w:tc>
          <w:tcPr>
            <w:tcW w:w="3546" w:type="pct"/>
            <w:shd w:val="clear" w:color="auto" w:fill="auto"/>
          </w:tcPr>
          <w:bookmarkEnd w:id="1"/>
          <w:bookmarkEnd w:id="3"/>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教师承担省部级及以上教改项目（项）</w:t>
            </w:r>
          </w:p>
        </w:tc>
        <w:tc>
          <w:tcPr>
            <w:tcW w:w="1454"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546"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国家级教学成果奖二等奖及以上（项）</w:t>
            </w:r>
          </w:p>
        </w:tc>
        <w:tc>
          <w:tcPr>
            <w:tcW w:w="1454"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546"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国家级特色专业（填写相关特色专业名称）</w:t>
            </w:r>
          </w:p>
        </w:tc>
        <w:tc>
          <w:tcPr>
            <w:tcW w:w="1454"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546"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国家精品课程（门）</w:t>
            </w:r>
          </w:p>
        </w:tc>
        <w:tc>
          <w:tcPr>
            <w:tcW w:w="1454"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546"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pacing w:val="-12"/>
                <w:sz w:val="28"/>
                <w:szCs w:val="32"/>
              </w:rPr>
              <w:t>国家精品在线开放课程或资源共享课程（门）</w:t>
            </w:r>
          </w:p>
        </w:tc>
        <w:tc>
          <w:tcPr>
            <w:tcW w:w="1454"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546"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pacing w:val="-12"/>
                <w:sz w:val="28"/>
                <w:szCs w:val="32"/>
              </w:rPr>
            </w:pPr>
            <w:r w:rsidRPr="00624BD6">
              <w:rPr>
                <w:rFonts w:ascii="仿宋_GB2312" w:eastAsia="仿宋_GB2312" w:hAnsi="黑体" w:hint="eastAsia"/>
                <w:spacing w:val="-12"/>
                <w:sz w:val="28"/>
                <w:szCs w:val="32"/>
              </w:rPr>
              <w:t>国家虚拟仿真实验教学项目（</w:t>
            </w:r>
            <w:proofErr w:type="gramStart"/>
            <w:r w:rsidRPr="00624BD6">
              <w:rPr>
                <w:rFonts w:ascii="仿宋_GB2312" w:eastAsia="仿宋_GB2312" w:hAnsi="黑体" w:hint="eastAsia"/>
                <w:spacing w:val="-12"/>
                <w:sz w:val="28"/>
                <w:szCs w:val="32"/>
              </w:rPr>
              <w:t>个</w:t>
            </w:r>
            <w:proofErr w:type="gramEnd"/>
            <w:r w:rsidRPr="00624BD6">
              <w:rPr>
                <w:rFonts w:ascii="仿宋_GB2312" w:eastAsia="仿宋_GB2312" w:hAnsi="黑体" w:hint="eastAsia"/>
                <w:spacing w:val="-12"/>
                <w:sz w:val="28"/>
                <w:szCs w:val="32"/>
              </w:rPr>
              <w:t>）</w:t>
            </w:r>
          </w:p>
        </w:tc>
        <w:tc>
          <w:tcPr>
            <w:tcW w:w="1454"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546"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国家级教学团队（</w:t>
            </w:r>
            <w:proofErr w:type="gramStart"/>
            <w:r w:rsidRPr="00624BD6">
              <w:rPr>
                <w:rFonts w:ascii="仿宋_GB2312" w:eastAsia="仿宋_GB2312" w:hAnsi="黑体" w:hint="eastAsia"/>
                <w:sz w:val="28"/>
                <w:szCs w:val="32"/>
              </w:rPr>
              <w:t>个</w:t>
            </w:r>
            <w:proofErr w:type="gramEnd"/>
            <w:r w:rsidRPr="00624BD6">
              <w:rPr>
                <w:rFonts w:ascii="仿宋_GB2312" w:eastAsia="仿宋_GB2312" w:hAnsi="黑体" w:hint="eastAsia"/>
                <w:sz w:val="28"/>
                <w:szCs w:val="32"/>
              </w:rPr>
              <w:t>）</w:t>
            </w:r>
          </w:p>
        </w:tc>
        <w:tc>
          <w:tcPr>
            <w:tcW w:w="1454"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546"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国家级实验教学示范中心（</w:t>
            </w:r>
            <w:proofErr w:type="gramStart"/>
            <w:r w:rsidRPr="00624BD6">
              <w:rPr>
                <w:rFonts w:ascii="仿宋_GB2312" w:eastAsia="仿宋_GB2312" w:hAnsi="黑体" w:hint="eastAsia"/>
                <w:sz w:val="28"/>
                <w:szCs w:val="32"/>
              </w:rPr>
              <w:t>个</w:t>
            </w:r>
            <w:proofErr w:type="gramEnd"/>
            <w:r w:rsidRPr="00624BD6">
              <w:rPr>
                <w:rFonts w:ascii="仿宋_GB2312" w:eastAsia="仿宋_GB2312" w:hAnsi="黑体" w:hint="eastAsia"/>
                <w:sz w:val="28"/>
                <w:szCs w:val="32"/>
              </w:rPr>
              <w:t>）</w:t>
            </w:r>
          </w:p>
        </w:tc>
        <w:tc>
          <w:tcPr>
            <w:tcW w:w="1454"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546"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pacing w:val="-12"/>
                <w:sz w:val="28"/>
                <w:szCs w:val="32"/>
              </w:rPr>
              <w:t>中国“互联网+”大学生创新创业大赛金银奖（项）</w:t>
            </w:r>
          </w:p>
        </w:tc>
        <w:tc>
          <w:tcPr>
            <w:tcW w:w="1454"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bl>
    <w:p w:rsidR="00984AAF" w:rsidRPr="00624BD6" w:rsidRDefault="00984AAF" w:rsidP="00984AAF">
      <w:pPr>
        <w:widowControl/>
        <w:spacing w:line="380" w:lineRule="exact"/>
        <w:jc w:val="left"/>
        <w:rPr>
          <w:rFonts w:ascii="仿宋_GB2312" w:eastAsia="仿宋_GB2312" w:hAnsi="仿宋_GB2312" w:cs="仿宋_GB2312"/>
          <w:kern w:val="0"/>
          <w:sz w:val="24"/>
        </w:rPr>
      </w:pPr>
      <w:r w:rsidRPr="00624BD6">
        <w:rPr>
          <w:rFonts w:ascii="仿宋_GB2312" w:eastAsia="仿宋_GB2312" w:hAnsi="仿宋_GB2312" w:cs="仿宋_GB2312" w:hint="eastAsia"/>
          <w:kern w:val="0"/>
          <w:sz w:val="24"/>
        </w:rPr>
        <w:t>注：如基地涉及多个专业，请自行增加表单填写。</w:t>
      </w:r>
    </w:p>
    <w:p w:rsidR="00984AAF" w:rsidRPr="00624BD6" w:rsidRDefault="00984AAF" w:rsidP="00F63105">
      <w:pPr>
        <w:widowControl/>
        <w:autoSpaceDE w:val="0"/>
        <w:autoSpaceDN w:val="0"/>
        <w:adjustRightInd w:val="0"/>
        <w:snapToGrid w:val="0"/>
        <w:spacing w:beforeLines="50" w:afterLines="50"/>
        <w:rPr>
          <w:rFonts w:ascii="黑体" w:eastAsia="黑体" w:hAnsi="黑体"/>
          <w:sz w:val="32"/>
          <w:szCs w:val="32"/>
        </w:rPr>
      </w:pPr>
      <w:r w:rsidRPr="00624BD6">
        <w:rPr>
          <w:rFonts w:ascii="黑体" w:eastAsia="黑体" w:hAnsi="黑体" w:hint="eastAsia"/>
          <w:sz w:val="32"/>
          <w:szCs w:val="32"/>
        </w:rPr>
        <w:t>七、支撑条件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57"/>
        <w:gridCol w:w="2465"/>
      </w:tblGrid>
      <w:tr w:rsidR="00984AAF" w:rsidRPr="00624BD6" w:rsidTr="004F20D0">
        <w:trPr>
          <w:jc w:val="center"/>
        </w:trPr>
        <w:tc>
          <w:tcPr>
            <w:tcW w:w="3554"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国家重点实验室（</w:t>
            </w:r>
            <w:proofErr w:type="gramStart"/>
            <w:r w:rsidRPr="00624BD6">
              <w:rPr>
                <w:rFonts w:ascii="仿宋_GB2312" w:eastAsia="仿宋_GB2312" w:hAnsi="黑体" w:hint="eastAsia"/>
                <w:sz w:val="28"/>
                <w:szCs w:val="32"/>
              </w:rPr>
              <w:t>个</w:t>
            </w:r>
            <w:proofErr w:type="gramEnd"/>
            <w:r w:rsidRPr="00624BD6">
              <w:rPr>
                <w:rFonts w:ascii="仿宋_GB2312" w:eastAsia="仿宋_GB2312" w:hAnsi="黑体" w:hint="eastAsia"/>
                <w:sz w:val="28"/>
                <w:szCs w:val="32"/>
              </w:rPr>
              <w:t>）</w:t>
            </w:r>
          </w:p>
        </w:tc>
        <w:tc>
          <w:tcPr>
            <w:tcW w:w="1446"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554"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教育部重点实验室（</w:t>
            </w:r>
            <w:proofErr w:type="gramStart"/>
            <w:r w:rsidRPr="00624BD6">
              <w:rPr>
                <w:rFonts w:ascii="仿宋_GB2312" w:eastAsia="仿宋_GB2312" w:hAnsi="黑体" w:hint="eastAsia"/>
                <w:sz w:val="28"/>
                <w:szCs w:val="32"/>
              </w:rPr>
              <w:t>个</w:t>
            </w:r>
            <w:proofErr w:type="gramEnd"/>
            <w:r w:rsidRPr="00624BD6">
              <w:rPr>
                <w:rFonts w:ascii="仿宋_GB2312" w:eastAsia="仿宋_GB2312" w:hAnsi="黑体" w:hint="eastAsia"/>
                <w:sz w:val="28"/>
                <w:szCs w:val="32"/>
              </w:rPr>
              <w:t>）</w:t>
            </w:r>
          </w:p>
        </w:tc>
        <w:tc>
          <w:tcPr>
            <w:tcW w:w="1446"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554"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教育部前沿科学中心（</w:t>
            </w:r>
            <w:proofErr w:type="gramStart"/>
            <w:r w:rsidRPr="00624BD6">
              <w:rPr>
                <w:rFonts w:ascii="仿宋_GB2312" w:eastAsia="仿宋_GB2312" w:hAnsi="黑体" w:hint="eastAsia"/>
                <w:sz w:val="28"/>
                <w:szCs w:val="32"/>
              </w:rPr>
              <w:t>个</w:t>
            </w:r>
            <w:proofErr w:type="gramEnd"/>
            <w:r w:rsidRPr="00624BD6">
              <w:rPr>
                <w:rFonts w:ascii="仿宋_GB2312" w:eastAsia="仿宋_GB2312" w:hAnsi="黑体" w:hint="eastAsia"/>
                <w:sz w:val="28"/>
                <w:szCs w:val="32"/>
              </w:rPr>
              <w:t>）</w:t>
            </w:r>
          </w:p>
        </w:tc>
        <w:tc>
          <w:tcPr>
            <w:tcW w:w="1446"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554"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承担国家级重大科研项目（项）</w:t>
            </w:r>
          </w:p>
        </w:tc>
        <w:tc>
          <w:tcPr>
            <w:tcW w:w="1446"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554"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学科交叉研究平台（</w:t>
            </w:r>
            <w:proofErr w:type="gramStart"/>
            <w:r w:rsidRPr="00624BD6">
              <w:rPr>
                <w:rFonts w:ascii="仿宋_GB2312" w:eastAsia="仿宋_GB2312" w:hAnsi="黑体" w:hint="eastAsia"/>
                <w:sz w:val="28"/>
                <w:szCs w:val="32"/>
              </w:rPr>
              <w:t>个</w:t>
            </w:r>
            <w:proofErr w:type="gramEnd"/>
            <w:r w:rsidRPr="00624BD6">
              <w:rPr>
                <w:rFonts w:ascii="仿宋_GB2312" w:eastAsia="仿宋_GB2312" w:hAnsi="黑体" w:hint="eastAsia"/>
                <w:sz w:val="28"/>
                <w:szCs w:val="32"/>
              </w:rPr>
              <w:t>）</w:t>
            </w:r>
          </w:p>
        </w:tc>
        <w:tc>
          <w:tcPr>
            <w:tcW w:w="1446"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554"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人文社科重点研究基地（</w:t>
            </w:r>
            <w:proofErr w:type="gramStart"/>
            <w:r w:rsidRPr="00624BD6">
              <w:rPr>
                <w:rFonts w:ascii="仿宋_GB2312" w:eastAsia="仿宋_GB2312" w:hAnsi="黑体" w:hint="eastAsia"/>
                <w:sz w:val="28"/>
                <w:szCs w:val="32"/>
              </w:rPr>
              <w:t>个</w:t>
            </w:r>
            <w:proofErr w:type="gramEnd"/>
            <w:r w:rsidRPr="00624BD6">
              <w:rPr>
                <w:rFonts w:ascii="仿宋_GB2312" w:eastAsia="仿宋_GB2312" w:hAnsi="黑体" w:hint="eastAsia"/>
                <w:sz w:val="28"/>
                <w:szCs w:val="32"/>
              </w:rPr>
              <w:t>）</w:t>
            </w:r>
          </w:p>
        </w:tc>
        <w:tc>
          <w:tcPr>
            <w:tcW w:w="1446"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554"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国家高端智库（</w:t>
            </w:r>
            <w:proofErr w:type="gramStart"/>
            <w:r w:rsidRPr="00624BD6">
              <w:rPr>
                <w:rFonts w:ascii="仿宋_GB2312" w:eastAsia="仿宋_GB2312" w:hAnsi="黑体" w:hint="eastAsia"/>
                <w:sz w:val="28"/>
                <w:szCs w:val="32"/>
              </w:rPr>
              <w:t>个</w:t>
            </w:r>
            <w:proofErr w:type="gramEnd"/>
            <w:r w:rsidRPr="00624BD6">
              <w:rPr>
                <w:rFonts w:ascii="仿宋_GB2312" w:eastAsia="仿宋_GB2312" w:hAnsi="黑体" w:hint="eastAsia"/>
                <w:sz w:val="28"/>
                <w:szCs w:val="32"/>
              </w:rPr>
              <w:t>）</w:t>
            </w:r>
          </w:p>
        </w:tc>
        <w:tc>
          <w:tcPr>
            <w:tcW w:w="1446"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r w:rsidR="00984AAF" w:rsidRPr="00624BD6" w:rsidTr="004F20D0">
        <w:trPr>
          <w:jc w:val="center"/>
        </w:trPr>
        <w:tc>
          <w:tcPr>
            <w:tcW w:w="3554" w:type="pct"/>
            <w:shd w:val="clear" w:color="auto" w:fill="auto"/>
          </w:tcPr>
          <w:p w:rsidR="00984AAF" w:rsidRPr="00624BD6" w:rsidRDefault="00984AAF" w:rsidP="004F20D0">
            <w:pPr>
              <w:widowControl/>
              <w:autoSpaceDE w:val="0"/>
              <w:autoSpaceDN w:val="0"/>
              <w:adjustRightInd w:val="0"/>
              <w:snapToGrid w:val="0"/>
              <w:spacing w:line="520" w:lineRule="exact"/>
              <w:jc w:val="left"/>
              <w:rPr>
                <w:rFonts w:ascii="仿宋_GB2312" w:eastAsia="仿宋_GB2312" w:hAnsi="黑体"/>
                <w:sz w:val="28"/>
                <w:szCs w:val="32"/>
              </w:rPr>
            </w:pPr>
            <w:r w:rsidRPr="00624BD6">
              <w:rPr>
                <w:rFonts w:ascii="仿宋_GB2312" w:eastAsia="仿宋_GB2312" w:hAnsi="黑体" w:hint="eastAsia"/>
                <w:sz w:val="28"/>
                <w:szCs w:val="32"/>
              </w:rPr>
              <w:t>相关博士学位授权一级学科（是/否）</w:t>
            </w:r>
          </w:p>
        </w:tc>
        <w:tc>
          <w:tcPr>
            <w:tcW w:w="1446" w:type="pct"/>
            <w:shd w:val="clear" w:color="auto" w:fill="auto"/>
            <w:vAlign w:val="center"/>
          </w:tcPr>
          <w:p w:rsidR="00984AAF" w:rsidRPr="00624BD6" w:rsidRDefault="00984AAF" w:rsidP="004F20D0">
            <w:pPr>
              <w:widowControl/>
              <w:autoSpaceDE w:val="0"/>
              <w:autoSpaceDN w:val="0"/>
              <w:adjustRightInd w:val="0"/>
              <w:snapToGrid w:val="0"/>
              <w:spacing w:line="520" w:lineRule="exact"/>
              <w:jc w:val="center"/>
              <w:rPr>
                <w:rFonts w:ascii="楷体_GB2312" w:eastAsia="楷体_GB2312" w:hAnsi="华文仿宋"/>
                <w:sz w:val="28"/>
                <w:szCs w:val="32"/>
              </w:rPr>
            </w:pPr>
          </w:p>
        </w:tc>
      </w:tr>
    </w:tbl>
    <w:p w:rsidR="00984AAF" w:rsidRPr="00624BD6" w:rsidRDefault="00984AAF" w:rsidP="00984AAF">
      <w:pPr>
        <w:widowControl/>
        <w:spacing w:line="380" w:lineRule="exact"/>
        <w:jc w:val="left"/>
        <w:rPr>
          <w:rFonts w:ascii="仿宋_GB2312" w:eastAsia="仿宋_GB2312" w:hAnsi="仿宋_GB2312" w:cs="仿宋_GB2312"/>
          <w:kern w:val="0"/>
          <w:sz w:val="24"/>
        </w:rPr>
      </w:pPr>
      <w:r w:rsidRPr="00624BD6">
        <w:rPr>
          <w:rFonts w:ascii="仿宋_GB2312" w:eastAsia="仿宋_GB2312" w:hAnsi="仿宋_GB2312" w:cs="仿宋_GB2312" w:hint="eastAsia"/>
          <w:kern w:val="0"/>
          <w:sz w:val="24"/>
        </w:rPr>
        <w:t>注：如基地涉及多个专业，请自行增加表单填写。</w:t>
      </w:r>
    </w:p>
    <w:p w:rsidR="00984AAF" w:rsidRDefault="00984AAF" w:rsidP="00984AAF">
      <w:pPr>
        <w:widowControl/>
        <w:ind w:right="640"/>
        <w:rPr>
          <w:rFonts w:ascii="仿宋_GB2312" w:eastAsia="仿宋_GB2312" w:hAnsi="宋体" w:cs="宋体"/>
          <w:kern w:val="0"/>
          <w:sz w:val="32"/>
          <w:szCs w:val="32"/>
        </w:rPr>
      </w:pPr>
    </w:p>
    <w:p w:rsidR="00984AAF" w:rsidRDefault="00984AAF" w:rsidP="00984AAF">
      <w:pPr>
        <w:widowControl/>
        <w:ind w:right="640"/>
        <w:rPr>
          <w:rFonts w:ascii="仿宋_GB2312" w:eastAsia="仿宋_GB2312" w:hAnsi="宋体" w:cs="宋体"/>
          <w:kern w:val="0"/>
          <w:sz w:val="32"/>
          <w:szCs w:val="32"/>
        </w:rPr>
      </w:pPr>
    </w:p>
    <w:p w:rsidR="00984AAF" w:rsidRDefault="00984AAF" w:rsidP="00984AAF">
      <w:pPr>
        <w:widowControl/>
        <w:ind w:right="640"/>
        <w:rPr>
          <w:rFonts w:ascii="仿宋_GB2312" w:eastAsia="仿宋_GB2312" w:hAnsi="宋体" w:cs="宋体"/>
          <w:kern w:val="0"/>
          <w:sz w:val="32"/>
          <w:szCs w:val="32"/>
        </w:rPr>
      </w:pPr>
    </w:p>
    <w:p w:rsidR="00984AAF" w:rsidRPr="00984AAF" w:rsidRDefault="00984AAF" w:rsidP="00984AAF">
      <w:pPr>
        <w:widowControl/>
        <w:ind w:right="640"/>
        <w:rPr>
          <w:rFonts w:ascii="仿宋_GB2312" w:eastAsia="仿宋_GB2312" w:hAnsi="宋体" w:cs="宋体"/>
          <w:kern w:val="0"/>
          <w:sz w:val="32"/>
          <w:szCs w:val="32"/>
        </w:rPr>
      </w:pPr>
    </w:p>
    <w:sectPr w:rsidR="00984AAF" w:rsidRPr="00984AAF" w:rsidSect="00FB4C8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032" w:rsidRDefault="00D16032" w:rsidP="001C0400">
      <w:r>
        <w:separator/>
      </w:r>
    </w:p>
  </w:endnote>
  <w:endnote w:type="continuationSeparator" w:id="0">
    <w:p w:rsidR="00D16032" w:rsidRDefault="00D16032" w:rsidP="001C04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05" w:rsidRDefault="00F6310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05" w:rsidRDefault="00F6310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05" w:rsidRDefault="00F6310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032" w:rsidRDefault="00D16032" w:rsidP="001C0400">
      <w:r>
        <w:separator/>
      </w:r>
    </w:p>
  </w:footnote>
  <w:footnote w:type="continuationSeparator" w:id="0">
    <w:p w:rsidR="00D16032" w:rsidRDefault="00D16032" w:rsidP="001C04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05" w:rsidRDefault="00F6310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400" w:rsidRDefault="001C0400" w:rsidP="00F63105">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05" w:rsidRDefault="00F63105">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0D54"/>
    <w:rsid w:val="000D4844"/>
    <w:rsid w:val="00135A59"/>
    <w:rsid w:val="001806B4"/>
    <w:rsid w:val="00192DC0"/>
    <w:rsid w:val="001C0400"/>
    <w:rsid w:val="001F6570"/>
    <w:rsid w:val="00230F80"/>
    <w:rsid w:val="00247292"/>
    <w:rsid w:val="00251085"/>
    <w:rsid w:val="00253B8B"/>
    <w:rsid w:val="003B40DB"/>
    <w:rsid w:val="003F4409"/>
    <w:rsid w:val="00430D54"/>
    <w:rsid w:val="00452B51"/>
    <w:rsid w:val="00477791"/>
    <w:rsid w:val="004B1A00"/>
    <w:rsid w:val="004D725F"/>
    <w:rsid w:val="00513FCC"/>
    <w:rsid w:val="00521168"/>
    <w:rsid w:val="005839A5"/>
    <w:rsid w:val="005D0C87"/>
    <w:rsid w:val="00641DB3"/>
    <w:rsid w:val="006854D5"/>
    <w:rsid w:val="006B0EB1"/>
    <w:rsid w:val="006F171B"/>
    <w:rsid w:val="006F4714"/>
    <w:rsid w:val="00747637"/>
    <w:rsid w:val="007A069C"/>
    <w:rsid w:val="00801E79"/>
    <w:rsid w:val="008E7242"/>
    <w:rsid w:val="00927A14"/>
    <w:rsid w:val="00940777"/>
    <w:rsid w:val="00984AAF"/>
    <w:rsid w:val="009E59D1"/>
    <w:rsid w:val="00A0103D"/>
    <w:rsid w:val="00A573BB"/>
    <w:rsid w:val="00A7297D"/>
    <w:rsid w:val="00A92E8C"/>
    <w:rsid w:val="00A94763"/>
    <w:rsid w:val="00AC606A"/>
    <w:rsid w:val="00C00EDE"/>
    <w:rsid w:val="00C15BCE"/>
    <w:rsid w:val="00C21AE3"/>
    <w:rsid w:val="00C93C8F"/>
    <w:rsid w:val="00CA3374"/>
    <w:rsid w:val="00D16032"/>
    <w:rsid w:val="00D610D4"/>
    <w:rsid w:val="00D67EAF"/>
    <w:rsid w:val="00D815F7"/>
    <w:rsid w:val="00D9710A"/>
    <w:rsid w:val="00D97CD1"/>
    <w:rsid w:val="00DA3959"/>
    <w:rsid w:val="00E016C4"/>
    <w:rsid w:val="00E04339"/>
    <w:rsid w:val="00E24EB7"/>
    <w:rsid w:val="00E8054F"/>
    <w:rsid w:val="00E94942"/>
    <w:rsid w:val="00EF3A98"/>
    <w:rsid w:val="00F02AEF"/>
    <w:rsid w:val="00F557D3"/>
    <w:rsid w:val="00F63105"/>
    <w:rsid w:val="00F93634"/>
    <w:rsid w:val="00FB4C83"/>
    <w:rsid w:val="00FE66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C83"/>
    <w:pPr>
      <w:widowControl w:val="0"/>
      <w:jc w:val="both"/>
    </w:pPr>
    <w:rPr>
      <w:kern w:val="2"/>
      <w:sz w:val="21"/>
      <w:szCs w:val="24"/>
    </w:rPr>
  </w:style>
  <w:style w:type="paragraph" w:styleId="1">
    <w:name w:val="heading 1"/>
    <w:basedOn w:val="a"/>
    <w:link w:val="1Char"/>
    <w:uiPriority w:val="9"/>
    <w:qFormat/>
    <w:rsid w:val="00430D5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30D54"/>
    <w:rPr>
      <w:rFonts w:ascii="宋体" w:hAnsi="宋体" w:cs="宋体"/>
      <w:b/>
      <w:bCs/>
      <w:kern w:val="36"/>
      <w:sz w:val="48"/>
      <w:szCs w:val="48"/>
    </w:rPr>
  </w:style>
  <w:style w:type="paragraph" w:styleId="a3">
    <w:name w:val="Normal (Web)"/>
    <w:basedOn w:val="a"/>
    <w:uiPriority w:val="99"/>
    <w:unhideWhenUsed/>
    <w:rsid w:val="00430D54"/>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unhideWhenUsed/>
    <w:rsid w:val="00430D54"/>
    <w:rPr>
      <w:color w:val="0000FF"/>
      <w:u w:val="single"/>
    </w:rPr>
  </w:style>
  <w:style w:type="paragraph" w:styleId="a5">
    <w:name w:val="Date"/>
    <w:basedOn w:val="a"/>
    <w:next w:val="a"/>
    <w:link w:val="Char"/>
    <w:rsid w:val="00984AAF"/>
    <w:pPr>
      <w:ind w:leftChars="2500" w:left="100"/>
    </w:pPr>
  </w:style>
  <w:style w:type="character" w:customStyle="1" w:styleId="Char">
    <w:name w:val="日期 Char"/>
    <w:basedOn w:val="a0"/>
    <w:link w:val="a5"/>
    <w:rsid w:val="00984AAF"/>
    <w:rPr>
      <w:kern w:val="2"/>
      <w:sz w:val="21"/>
      <w:szCs w:val="24"/>
    </w:rPr>
  </w:style>
  <w:style w:type="paragraph" w:styleId="a6">
    <w:name w:val="header"/>
    <w:basedOn w:val="a"/>
    <w:link w:val="Char0"/>
    <w:rsid w:val="001C04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1C0400"/>
    <w:rPr>
      <w:kern w:val="2"/>
      <w:sz w:val="18"/>
      <w:szCs w:val="18"/>
    </w:rPr>
  </w:style>
  <w:style w:type="paragraph" w:styleId="a7">
    <w:name w:val="footer"/>
    <w:basedOn w:val="a"/>
    <w:link w:val="Char1"/>
    <w:rsid w:val="001C0400"/>
    <w:pPr>
      <w:tabs>
        <w:tab w:val="center" w:pos="4153"/>
        <w:tab w:val="right" w:pos="8306"/>
      </w:tabs>
      <w:snapToGrid w:val="0"/>
      <w:jc w:val="left"/>
    </w:pPr>
    <w:rPr>
      <w:sz w:val="18"/>
      <w:szCs w:val="18"/>
    </w:rPr>
  </w:style>
  <w:style w:type="character" w:customStyle="1" w:styleId="Char1">
    <w:name w:val="页脚 Char"/>
    <w:basedOn w:val="a0"/>
    <w:link w:val="a7"/>
    <w:rsid w:val="001C0400"/>
    <w:rPr>
      <w:kern w:val="2"/>
      <w:sz w:val="18"/>
      <w:szCs w:val="18"/>
    </w:rPr>
  </w:style>
</w:styles>
</file>

<file path=word/webSettings.xml><?xml version="1.0" encoding="utf-8"?>
<w:webSettings xmlns:r="http://schemas.openxmlformats.org/officeDocument/2006/relationships" xmlns:w="http://schemas.openxmlformats.org/wordprocessingml/2006/main">
  <w:divs>
    <w:div w:id="2040738541">
      <w:bodyDiv w:val="1"/>
      <w:marLeft w:val="0"/>
      <w:marRight w:val="0"/>
      <w:marTop w:val="0"/>
      <w:marBottom w:val="0"/>
      <w:divBdr>
        <w:top w:val="none" w:sz="0" w:space="0" w:color="auto"/>
        <w:left w:val="none" w:sz="0" w:space="0" w:color="auto"/>
        <w:bottom w:val="none" w:sz="0" w:space="0" w:color="auto"/>
        <w:right w:val="none" w:sz="0" w:space="0" w:color="auto"/>
      </w:divBdr>
      <w:divsChild>
        <w:div w:id="1265383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573</Words>
  <Characters>3267</Characters>
  <Application>Microsoft Office Word</Application>
  <DocSecurity>0</DocSecurity>
  <Lines>27</Lines>
  <Paragraphs>7</Paragraphs>
  <ScaleCrop>false</ScaleCrop>
  <Company> </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2019-09-03T01:35:00Z</cp:lastPrinted>
  <dcterms:created xsi:type="dcterms:W3CDTF">2019-09-03T01:07:00Z</dcterms:created>
  <dcterms:modified xsi:type="dcterms:W3CDTF">2019-09-03T05:00:00Z</dcterms:modified>
</cp:coreProperties>
</file>