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附件2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F378B" w:rsidP="00BD1F5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湖南师范大学</w:t>
      </w:r>
      <w:r w:rsidR="00BD1F55" w:rsidRPr="002A03E5">
        <w:rPr>
          <w:rFonts w:ascii="黑体" w:eastAsia="黑体" w:hAnsi="黑体" w:cs="Times New Roman" w:hint="eastAsia"/>
          <w:bCs/>
          <w:spacing w:val="-20"/>
          <w:sz w:val="52"/>
          <w:szCs w:val="52"/>
        </w:rPr>
        <w:t>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00C06C3F">
        <w:rPr>
          <w:rFonts w:ascii="Arial" w:eastAsia="楷体_GB2312" w:hAnsi="Arial" w:cs="Times New Roman" w:hint="eastAsia"/>
          <w:sz w:val="36"/>
          <w:szCs w:val="24"/>
        </w:rPr>
        <w:t>湖南师范大学</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r w:rsidR="00C06C3F">
        <w:rPr>
          <w:rFonts w:ascii="Arial" w:eastAsia="楷体_GB2312" w:hAnsi="Arial" w:cs="Times New Roman" w:hint="eastAsia"/>
          <w:sz w:val="36"/>
          <w:szCs w:val="24"/>
        </w:rPr>
        <w:t>湖南省教育厅</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0123FE" w:rsidP="00BD1F55">
      <w:pPr>
        <w:jc w:val="center"/>
        <w:rPr>
          <w:rFonts w:ascii="Arial" w:eastAsia="楷体_GB2312" w:hAnsi="Arial" w:cs="Times New Roman"/>
          <w:sz w:val="36"/>
          <w:szCs w:val="24"/>
        </w:rPr>
      </w:pPr>
      <w:r>
        <w:rPr>
          <w:rFonts w:ascii="Arial" w:eastAsia="楷体_GB2312" w:hAnsi="Arial" w:cs="Times New Roman" w:hint="eastAsia"/>
          <w:sz w:val="36"/>
          <w:szCs w:val="24"/>
        </w:rPr>
        <w:t>湖南师范大学</w:t>
      </w:r>
      <w:r>
        <w:rPr>
          <w:rFonts w:ascii="Arial" w:eastAsia="楷体_GB2312" w:hAnsi="Arial" w:cs="Times New Roman" w:hint="eastAsia"/>
          <w:sz w:val="36"/>
          <w:szCs w:val="24"/>
        </w:rPr>
        <w:t xml:space="preserve"> </w:t>
      </w:r>
      <w:r w:rsidR="00BF378B">
        <w:rPr>
          <w:rFonts w:ascii="Arial" w:eastAsia="楷体_GB2312" w:hAnsi="Arial" w:cs="Times New Roman" w:hint="eastAsia"/>
          <w:sz w:val="36"/>
          <w:szCs w:val="24"/>
        </w:rPr>
        <w:t>教务处</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sidR="000123FE">
        <w:rPr>
          <w:rFonts w:ascii="仿宋" w:eastAsia="仿宋" w:hAnsi="仿宋" w:cs="Times New Roman" w:hint="eastAsia"/>
          <w:sz w:val="32"/>
          <w:szCs w:val="32"/>
        </w:rPr>
        <w:t>确定为</w:t>
      </w:r>
      <w:r w:rsidR="00BF378B">
        <w:rPr>
          <w:rFonts w:ascii="仿宋" w:eastAsia="仿宋" w:hAnsi="仿宋" w:cs="Times New Roman" w:hint="eastAsia"/>
          <w:sz w:val="32"/>
          <w:szCs w:val="32"/>
        </w:rPr>
        <w:t>校级一流专业后</w:t>
      </w:r>
      <w:r w:rsidR="000123FE">
        <w:rPr>
          <w:rFonts w:ascii="仿宋" w:eastAsia="仿宋" w:hAnsi="仿宋" w:cs="Times New Roman" w:hint="eastAsia"/>
          <w:sz w:val="32"/>
          <w:szCs w:val="32"/>
        </w:rPr>
        <w:t>，</w:t>
      </w:r>
      <w:r w:rsidR="00893846" w:rsidRPr="00893846">
        <w:rPr>
          <w:rFonts w:ascii="仿宋" w:eastAsia="仿宋" w:hAnsi="仿宋" w:cs="Times New Roman" w:hint="eastAsia"/>
          <w:sz w:val="32"/>
          <w:szCs w:val="32"/>
        </w:rPr>
        <w:t>登录“国家级一流本科专业建设报送系统”（网址：http://udb.heec.edu.cn）</w:t>
      </w:r>
      <w:r w:rsidR="00B44774">
        <w:rPr>
          <w:rFonts w:ascii="仿宋" w:eastAsia="仿宋" w:hAnsi="仿宋" w:cs="Times New Roman" w:hint="eastAsia"/>
          <w:sz w:val="32"/>
          <w:szCs w:val="32"/>
        </w:rPr>
        <w:t>进行</w:t>
      </w:r>
      <w:r w:rsidRPr="002A03E5">
        <w:rPr>
          <w:rFonts w:ascii="仿宋" w:eastAsia="仿宋" w:hAnsi="仿宋" w:cs="Times New Roman" w:hint="eastAsia"/>
          <w:sz w:val="32"/>
          <w:szCs w:val="32"/>
        </w:rPr>
        <w:t>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Pr="000123FE" w:rsidRDefault="00BD1F55" w:rsidP="00BD1F55">
      <w:pPr>
        <w:ind w:firstLineChars="200" w:firstLine="640"/>
        <w:rPr>
          <w:rFonts w:ascii="仿宋" w:eastAsia="仿宋" w:hAnsi="仿宋" w:cs="Times New Roman"/>
          <w:color w:val="000000" w:themeColor="text1"/>
          <w:sz w:val="32"/>
          <w:szCs w:val="32"/>
        </w:rPr>
      </w:pPr>
      <w:r w:rsidRPr="002A03E5">
        <w:rPr>
          <w:rFonts w:ascii="仿宋" w:eastAsia="仿宋" w:hAnsi="仿宋" w:cs="Times New Roman" w:hint="eastAsia"/>
          <w:sz w:val="32"/>
          <w:szCs w:val="32"/>
        </w:rPr>
        <w:t>3.</w:t>
      </w:r>
      <w:r w:rsidR="007B41F6">
        <w:rPr>
          <w:rFonts w:ascii="仿宋" w:eastAsia="仿宋" w:hAnsi="仿宋" w:cs="Times New Roman" w:hint="eastAsia"/>
          <w:sz w:val="32"/>
          <w:szCs w:val="32"/>
        </w:rPr>
        <w:t>需提供的附件包括：</w:t>
      </w:r>
      <w:r w:rsidR="00E7037D">
        <w:rPr>
          <w:rFonts w:ascii="仿宋" w:eastAsia="仿宋" w:hAnsi="仿宋" w:cs="Times New Roman" w:hint="eastAsia"/>
          <w:sz w:val="32"/>
          <w:szCs w:val="32"/>
        </w:rPr>
        <w:t>人才培养方案</w:t>
      </w:r>
      <w:r w:rsidR="007B41F6">
        <w:rPr>
          <w:rFonts w:ascii="仿宋" w:eastAsia="仿宋" w:hAnsi="仿宋" w:cs="Times New Roman" w:hint="eastAsia"/>
          <w:sz w:val="32"/>
          <w:szCs w:val="32"/>
        </w:rPr>
        <w:t>、</w:t>
      </w:r>
      <w:r w:rsidR="00343B3F" w:rsidRPr="000123FE">
        <w:rPr>
          <w:rFonts w:ascii="仿宋" w:eastAsia="仿宋" w:hAnsi="仿宋" w:cs="Times New Roman" w:hint="eastAsia"/>
          <w:color w:val="000000" w:themeColor="text1"/>
          <w:sz w:val="32"/>
          <w:szCs w:val="32"/>
        </w:rPr>
        <w:t>近3年本专业获省部级及以上奖励和支持情况</w:t>
      </w:r>
      <w:r w:rsidR="001639F9">
        <w:rPr>
          <w:rFonts w:ascii="仿宋" w:eastAsia="仿宋" w:hAnsi="仿宋" w:cs="Times New Roman" w:hint="eastAsia"/>
          <w:color w:val="000000" w:themeColor="text1"/>
          <w:sz w:val="32"/>
          <w:szCs w:val="32"/>
        </w:rPr>
        <w:t>等</w:t>
      </w:r>
      <w:r w:rsidR="007B41F6">
        <w:rPr>
          <w:rFonts w:ascii="仿宋" w:eastAsia="仿宋" w:hAnsi="仿宋" w:cs="Times New Roman" w:hint="eastAsia"/>
          <w:color w:val="000000" w:themeColor="text1"/>
          <w:sz w:val="32"/>
          <w:szCs w:val="32"/>
        </w:rPr>
        <w:t>的</w:t>
      </w:r>
      <w:r w:rsidR="000E6E55" w:rsidRPr="000123FE">
        <w:rPr>
          <w:rFonts w:ascii="仿宋" w:eastAsia="仿宋" w:hAnsi="仿宋" w:cs="Times New Roman" w:hint="eastAsia"/>
          <w:color w:val="000000" w:themeColor="text1"/>
          <w:sz w:val="32"/>
          <w:szCs w:val="32"/>
        </w:rPr>
        <w:t>支撑材料</w:t>
      </w:r>
      <w:r w:rsidRPr="000123FE">
        <w:rPr>
          <w:rFonts w:ascii="仿宋" w:eastAsia="仿宋" w:hAnsi="仿宋" w:cs="Times New Roman"/>
          <w:color w:val="000000" w:themeColor="text1"/>
          <w:sz w:val="32"/>
          <w:szCs w:val="32"/>
        </w:rPr>
        <w:t>。</w:t>
      </w:r>
    </w:p>
    <w:p w:rsidR="00BD1F55" w:rsidRPr="001639F9" w:rsidRDefault="007449C1" w:rsidP="00BD1F55">
      <w:pPr>
        <w:ind w:firstLineChars="200" w:firstLine="640"/>
        <w:rPr>
          <w:rFonts w:ascii="仿宋" w:eastAsia="仿宋" w:hAnsi="仿宋" w:cs="Times New Roman"/>
          <w:sz w:val="32"/>
          <w:szCs w:val="32"/>
        </w:rPr>
      </w:pPr>
      <w:r>
        <w:rPr>
          <w:rFonts w:ascii="仿宋" w:eastAsia="仿宋" w:hAnsi="仿宋" w:cs="Times New Roman" w:hint="eastAsia"/>
          <w:sz w:val="32"/>
          <w:szCs w:val="32"/>
        </w:rPr>
        <w:t>4.“一、</w:t>
      </w:r>
      <w:r w:rsidRPr="007449C1">
        <w:rPr>
          <w:rFonts w:ascii="仿宋" w:eastAsia="仿宋" w:hAnsi="仿宋" w:cs="Times New Roman" w:hint="eastAsia"/>
          <w:sz w:val="32"/>
          <w:szCs w:val="32"/>
        </w:rPr>
        <w:t>所在高校基本情况</w:t>
      </w:r>
      <w:r>
        <w:rPr>
          <w:rFonts w:ascii="仿宋" w:eastAsia="仿宋" w:hAnsi="仿宋" w:cs="Times New Roman" w:hint="eastAsia"/>
          <w:sz w:val="32"/>
          <w:szCs w:val="32"/>
        </w:rPr>
        <w:t>”</w:t>
      </w:r>
      <w:r w:rsidR="00AA4103">
        <w:rPr>
          <w:rFonts w:ascii="仿宋" w:eastAsia="仿宋" w:hAnsi="仿宋" w:cs="Times New Roman" w:hint="eastAsia"/>
          <w:sz w:val="32"/>
          <w:szCs w:val="32"/>
        </w:rPr>
        <w:t>栏</w:t>
      </w:r>
      <w:r w:rsidR="00100F33">
        <w:rPr>
          <w:rFonts w:ascii="仿宋" w:eastAsia="仿宋" w:hAnsi="仿宋" w:cs="Times New Roman" w:hint="eastAsia"/>
          <w:sz w:val="32"/>
          <w:szCs w:val="32"/>
        </w:rPr>
        <w:t>暂不填</w:t>
      </w:r>
      <w:r w:rsidR="00AA4103">
        <w:rPr>
          <w:rFonts w:ascii="仿宋" w:eastAsia="仿宋" w:hAnsi="仿宋" w:cs="Times New Roman" w:hint="eastAsia"/>
          <w:sz w:val="32"/>
          <w:szCs w:val="32"/>
        </w:rPr>
        <w:t>，报省级一流专业时再统一填报。</w:t>
      </w:r>
    </w:p>
    <w:p w:rsidR="00BD1F55" w:rsidRPr="00100F33" w:rsidRDefault="00BD1F55" w:rsidP="00BD1F55">
      <w:pPr>
        <w:ind w:firstLineChars="200" w:firstLine="640"/>
        <w:rPr>
          <w:rFonts w:ascii="仿宋" w:eastAsia="仿宋" w:hAnsi="仿宋" w:cs="Times New Roman"/>
          <w:sz w:val="32"/>
          <w:szCs w:val="32"/>
        </w:rPr>
      </w:pPr>
    </w:p>
    <w:p w:rsidR="00BD1F55" w:rsidRPr="00E2544E" w:rsidRDefault="00BD1F55" w:rsidP="00BD1F55">
      <w:pPr>
        <w:rPr>
          <w:rFonts w:ascii="宋体" w:eastAsia="宋体" w:hAnsi="宋体" w:cs="宋体"/>
          <w:sz w:val="30"/>
          <w:szCs w:val="30"/>
        </w:rPr>
      </w:pPr>
    </w:p>
    <w:p w:rsidR="00BD1F55" w:rsidRPr="00AA4103"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343FFC" w:rsidRDefault="00BD1F55" w:rsidP="00BD1F55">
      <w:pPr>
        <w:rPr>
          <w:rFonts w:ascii="黑体" w:eastAsia="黑体" w:hAnsi="黑体" w:cs="Times New Roman"/>
          <w:color w:val="7F7F7F" w:themeColor="text1" w:themeTint="80"/>
          <w:sz w:val="32"/>
          <w:szCs w:val="32"/>
        </w:rPr>
      </w:pPr>
      <w:r w:rsidRPr="002A03E5">
        <w:rPr>
          <w:rFonts w:ascii="仿宋_GB2312" w:eastAsia="仿宋_GB2312" w:hAnsi="黑体" w:cs="Times New Roman" w:hint="eastAsia"/>
          <w:bCs/>
          <w:sz w:val="36"/>
          <w:szCs w:val="36"/>
        </w:rPr>
        <w:br w:type="page"/>
      </w:r>
      <w:r w:rsidRPr="00343FFC">
        <w:rPr>
          <w:rFonts w:ascii="黑体" w:eastAsia="黑体" w:hAnsi="黑体" w:cs="Times New Roman" w:hint="eastAsia"/>
          <w:color w:val="7F7F7F" w:themeColor="text1" w:themeTint="80"/>
          <w:sz w:val="32"/>
          <w:szCs w:val="32"/>
        </w:rPr>
        <w:lastRenderedPageBreak/>
        <w:t>一、所在高校基本情况</w:t>
      </w:r>
      <w:r w:rsidR="00E2544E" w:rsidRPr="0081486B">
        <w:rPr>
          <w:rFonts w:ascii="黑体" w:eastAsia="黑体" w:hAnsi="黑体" w:cs="Times New Roman" w:hint="eastAsia"/>
          <w:b/>
          <w:color w:val="000000" w:themeColor="text1"/>
          <w:sz w:val="32"/>
          <w:szCs w:val="32"/>
        </w:rPr>
        <w:t>（</w:t>
      </w:r>
      <w:r w:rsidR="00E2544E" w:rsidRPr="0081486B">
        <w:rPr>
          <w:rFonts w:asciiTheme="minorEastAsia" w:hAnsiTheme="minorEastAsia" w:cs="Times New Roman" w:hint="eastAsia"/>
          <w:b/>
          <w:color w:val="000000" w:themeColor="text1"/>
          <w:sz w:val="32"/>
          <w:szCs w:val="32"/>
        </w:rPr>
        <w:t>此栏</w:t>
      </w:r>
      <w:r w:rsidR="00015A92" w:rsidRPr="0081486B">
        <w:rPr>
          <w:rFonts w:asciiTheme="minorEastAsia" w:hAnsiTheme="minorEastAsia" w:cs="Times New Roman" w:hint="eastAsia"/>
          <w:b/>
          <w:color w:val="000000" w:themeColor="text1"/>
          <w:sz w:val="32"/>
          <w:szCs w:val="32"/>
        </w:rPr>
        <w:t>暂</w:t>
      </w:r>
      <w:r w:rsidR="00E2544E" w:rsidRPr="0081486B">
        <w:rPr>
          <w:rFonts w:asciiTheme="minorEastAsia" w:hAnsiTheme="minorEastAsia" w:cs="Times New Roman" w:hint="eastAsia"/>
          <w:b/>
          <w:color w:val="000000" w:themeColor="text1"/>
          <w:sz w:val="32"/>
          <w:szCs w:val="32"/>
        </w:rPr>
        <w:t>不填</w:t>
      </w:r>
      <w:r w:rsidR="00E2544E" w:rsidRPr="0081486B">
        <w:rPr>
          <w:rFonts w:ascii="黑体" w:eastAsia="黑体" w:hAnsi="黑体" w:cs="Times New Roman" w:hint="eastAsia"/>
          <w:b/>
          <w:color w:val="000000" w:themeColor="text1"/>
          <w:sz w:val="32"/>
          <w:szCs w:val="32"/>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708"/>
        <w:gridCol w:w="423"/>
        <w:gridCol w:w="3604"/>
        <w:gridCol w:w="375"/>
        <w:gridCol w:w="115"/>
        <w:gridCol w:w="1161"/>
      </w:tblGrid>
      <w:tr w:rsidR="00BD1F55" w:rsidRPr="00343FFC" w:rsidTr="006D4E1B">
        <w:trPr>
          <w:trHeight w:val="567"/>
        </w:trPr>
        <w:tc>
          <w:tcPr>
            <w:tcW w:w="1973" w:type="dxa"/>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学校名称</w:t>
            </w:r>
          </w:p>
        </w:tc>
        <w:tc>
          <w:tcPr>
            <w:tcW w:w="1131" w:type="dxa"/>
            <w:gridSpan w:val="2"/>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3604" w:type="dxa"/>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学校代码</w:t>
            </w:r>
          </w:p>
        </w:tc>
        <w:tc>
          <w:tcPr>
            <w:tcW w:w="1651" w:type="dxa"/>
            <w:gridSpan w:val="3"/>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r>
      <w:tr w:rsidR="00BD1F55" w:rsidRPr="00343FFC" w:rsidTr="006D4E1B">
        <w:trPr>
          <w:trHeight w:val="567"/>
        </w:trPr>
        <w:tc>
          <w:tcPr>
            <w:tcW w:w="1973" w:type="dxa"/>
            <w:vMerge w:val="restart"/>
            <w:vAlign w:val="center"/>
          </w:tcPr>
          <w:p w:rsidR="00BD1F55" w:rsidRPr="00343FFC" w:rsidRDefault="00BD1F55" w:rsidP="006D4E1B">
            <w:pPr>
              <w:ind w:leftChars="-50" w:left="-105" w:rightChars="-50" w:right="-105"/>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学校办学</w:t>
            </w:r>
          </w:p>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基本类型</w:t>
            </w:r>
          </w:p>
        </w:tc>
        <w:tc>
          <w:tcPr>
            <w:tcW w:w="6386" w:type="dxa"/>
            <w:gridSpan w:val="6"/>
          </w:tcPr>
          <w:p w:rsidR="00BD1F55" w:rsidRPr="00343FFC" w:rsidRDefault="00BD1F55" w:rsidP="006D4E1B">
            <w:pPr>
              <w:spacing w:line="360" w:lineRule="auto"/>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w:t>
            </w:r>
            <w:r w:rsidRPr="00343FFC">
              <w:rPr>
                <w:rFonts w:ascii="Times New Roman" w:eastAsia="仿宋_GB2312" w:hAnsi="Times New Roman" w:cs="Times New Roman"/>
                <w:color w:val="7F7F7F" w:themeColor="text1" w:themeTint="80"/>
                <w:sz w:val="24"/>
                <w:szCs w:val="24"/>
              </w:rPr>
              <w:t>部委院校</w:t>
            </w:r>
            <w:r w:rsidRPr="00343FFC">
              <w:rPr>
                <w:rFonts w:ascii="Times New Roman" w:eastAsia="仿宋_GB2312" w:hAnsi="Times New Roman" w:cs="Times New Roman"/>
                <w:color w:val="7F7F7F" w:themeColor="text1" w:themeTint="80"/>
                <w:sz w:val="24"/>
                <w:szCs w:val="24"/>
              </w:rPr>
              <w:t xml:space="preserve">  □</w:t>
            </w:r>
            <w:r w:rsidRPr="00343FFC">
              <w:rPr>
                <w:rFonts w:ascii="Times New Roman" w:eastAsia="仿宋_GB2312" w:hAnsi="Times New Roman" w:cs="Times New Roman"/>
                <w:color w:val="7F7F7F" w:themeColor="text1" w:themeTint="80"/>
                <w:sz w:val="24"/>
                <w:szCs w:val="24"/>
              </w:rPr>
              <w:t>地方院校</w:t>
            </w:r>
            <w:r w:rsidRPr="00343FFC">
              <w:rPr>
                <w:rFonts w:ascii="Times New Roman" w:eastAsia="仿宋_GB2312" w:hAnsi="Times New Roman" w:cs="Times New Roman"/>
                <w:color w:val="7F7F7F" w:themeColor="text1" w:themeTint="80"/>
                <w:sz w:val="24"/>
                <w:szCs w:val="24"/>
              </w:rPr>
              <w:t xml:space="preserve"> □</w:t>
            </w:r>
            <w:r w:rsidRPr="00343FFC">
              <w:rPr>
                <w:rFonts w:ascii="Times New Roman" w:eastAsia="仿宋_GB2312" w:hAnsi="Times New Roman" w:cs="Times New Roman" w:hint="eastAsia"/>
                <w:color w:val="7F7F7F" w:themeColor="text1" w:themeTint="80"/>
                <w:sz w:val="24"/>
                <w:szCs w:val="24"/>
              </w:rPr>
              <w:t>部省</w:t>
            </w:r>
            <w:r w:rsidRPr="00343FFC">
              <w:rPr>
                <w:rFonts w:ascii="Times New Roman" w:eastAsia="仿宋_GB2312" w:hAnsi="Times New Roman" w:cs="Times New Roman"/>
                <w:color w:val="7F7F7F" w:themeColor="text1" w:themeTint="80"/>
                <w:sz w:val="24"/>
                <w:szCs w:val="24"/>
              </w:rPr>
              <w:t>合建高校</w:t>
            </w:r>
          </w:p>
        </w:tc>
      </w:tr>
      <w:tr w:rsidR="00BD1F55" w:rsidRPr="00343FFC" w:rsidTr="006D4E1B">
        <w:trPr>
          <w:trHeight w:val="567"/>
        </w:trPr>
        <w:tc>
          <w:tcPr>
            <w:tcW w:w="1973" w:type="dxa"/>
            <w:vMerge/>
          </w:tcPr>
          <w:p w:rsidR="00BD1F55" w:rsidRPr="00343FFC" w:rsidRDefault="00BD1F55" w:rsidP="006D4E1B">
            <w:pPr>
              <w:spacing w:line="360" w:lineRule="auto"/>
              <w:rPr>
                <w:rFonts w:ascii="Times New Roman" w:eastAsia="仿宋_GB2312" w:hAnsi="Times New Roman" w:cs="Times New Roman"/>
                <w:color w:val="7F7F7F" w:themeColor="text1" w:themeTint="80"/>
                <w:sz w:val="24"/>
                <w:szCs w:val="24"/>
              </w:rPr>
            </w:pPr>
          </w:p>
        </w:tc>
        <w:tc>
          <w:tcPr>
            <w:tcW w:w="6386" w:type="dxa"/>
            <w:gridSpan w:val="6"/>
          </w:tcPr>
          <w:p w:rsidR="00BD1F55" w:rsidRPr="00343FFC" w:rsidRDefault="00BD1F55" w:rsidP="006D4E1B">
            <w:pPr>
              <w:spacing w:line="360" w:lineRule="auto"/>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w:t>
            </w:r>
            <w:r w:rsidRPr="00343FFC">
              <w:rPr>
                <w:rFonts w:ascii="Times New Roman" w:eastAsia="仿宋_GB2312" w:hAnsi="Times New Roman" w:cs="Times New Roman"/>
                <w:color w:val="7F7F7F" w:themeColor="text1" w:themeTint="80"/>
                <w:sz w:val="24"/>
                <w:szCs w:val="24"/>
              </w:rPr>
              <w:t>公办</w:t>
            </w:r>
            <w:r w:rsidRPr="00343FFC">
              <w:rPr>
                <w:rFonts w:ascii="Times New Roman" w:eastAsia="仿宋_GB2312" w:hAnsi="Times New Roman" w:cs="Times New Roman"/>
                <w:color w:val="7F7F7F" w:themeColor="text1" w:themeTint="80"/>
                <w:sz w:val="24"/>
                <w:szCs w:val="24"/>
              </w:rPr>
              <w:t xml:space="preserve">  □</w:t>
            </w:r>
            <w:r w:rsidRPr="00343FFC">
              <w:rPr>
                <w:rFonts w:ascii="Times New Roman" w:eastAsia="仿宋_GB2312" w:hAnsi="Times New Roman" w:cs="Times New Roman"/>
                <w:color w:val="7F7F7F" w:themeColor="text1" w:themeTint="80"/>
                <w:sz w:val="24"/>
                <w:szCs w:val="24"/>
              </w:rPr>
              <w:t>民办</w:t>
            </w:r>
            <w:r w:rsidRPr="00343FFC">
              <w:rPr>
                <w:rFonts w:ascii="Times New Roman" w:eastAsia="仿宋_GB2312" w:hAnsi="Times New Roman" w:cs="Times New Roman"/>
                <w:color w:val="7F7F7F" w:themeColor="text1" w:themeTint="80"/>
                <w:sz w:val="24"/>
                <w:szCs w:val="24"/>
              </w:rPr>
              <w:t xml:space="preserve">  □</w:t>
            </w:r>
            <w:r w:rsidRPr="00343FFC">
              <w:rPr>
                <w:rFonts w:ascii="Times New Roman" w:eastAsia="仿宋_GB2312" w:hAnsi="Times New Roman" w:cs="Times New Roman"/>
                <w:color w:val="7F7F7F" w:themeColor="text1" w:themeTint="80"/>
                <w:sz w:val="24"/>
                <w:szCs w:val="24"/>
              </w:rPr>
              <w:t>中外合作办学</w:t>
            </w:r>
          </w:p>
        </w:tc>
      </w:tr>
      <w:tr w:rsidR="00BD1F55" w:rsidRPr="00343FFC" w:rsidTr="006D4E1B">
        <w:trPr>
          <w:trHeight w:val="567"/>
        </w:trPr>
        <w:tc>
          <w:tcPr>
            <w:tcW w:w="1973" w:type="dxa"/>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在校本科生总数</w:t>
            </w:r>
          </w:p>
        </w:tc>
        <w:tc>
          <w:tcPr>
            <w:tcW w:w="1131" w:type="dxa"/>
            <w:gridSpan w:val="2"/>
            <w:vAlign w:val="center"/>
          </w:tcPr>
          <w:p w:rsidR="00BD1F55" w:rsidRPr="00343FFC" w:rsidRDefault="00BD1F55" w:rsidP="006D4E1B">
            <w:pPr>
              <w:spacing w:line="360" w:lineRule="auto"/>
              <w:jc w:val="right"/>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人</w:t>
            </w:r>
          </w:p>
        </w:tc>
        <w:tc>
          <w:tcPr>
            <w:tcW w:w="4094" w:type="dxa"/>
            <w:gridSpan w:val="3"/>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近</w:t>
            </w:r>
            <w:r w:rsidRPr="00343FFC">
              <w:rPr>
                <w:rFonts w:ascii="Times New Roman" w:eastAsia="仿宋_GB2312" w:hAnsi="Times New Roman" w:cs="Times New Roman" w:hint="eastAsia"/>
                <w:color w:val="7F7F7F" w:themeColor="text1" w:themeTint="80"/>
                <w:sz w:val="24"/>
                <w:szCs w:val="24"/>
              </w:rPr>
              <w:t>3</w:t>
            </w:r>
            <w:r w:rsidRPr="00343FFC">
              <w:rPr>
                <w:rFonts w:ascii="Times New Roman" w:eastAsia="仿宋_GB2312" w:hAnsi="Times New Roman" w:cs="Times New Roman"/>
                <w:color w:val="7F7F7F" w:themeColor="text1" w:themeTint="80"/>
                <w:sz w:val="24"/>
                <w:szCs w:val="24"/>
              </w:rPr>
              <w:t>年年均本科招生数</w:t>
            </w:r>
          </w:p>
        </w:tc>
        <w:tc>
          <w:tcPr>
            <w:tcW w:w="1161" w:type="dxa"/>
            <w:vAlign w:val="center"/>
          </w:tcPr>
          <w:p w:rsidR="00BD1F55" w:rsidRPr="00343FFC" w:rsidRDefault="00BD1F55" w:rsidP="006D4E1B">
            <w:pPr>
              <w:spacing w:line="360" w:lineRule="auto"/>
              <w:jc w:val="right"/>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人</w:t>
            </w:r>
          </w:p>
        </w:tc>
      </w:tr>
      <w:tr w:rsidR="00BD1F55" w:rsidRPr="00343FFC" w:rsidTr="006D4E1B">
        <w:trPr>
          <w:trHeight w:val="567"/>
        </w:trPr>
        <w:tc>
          <w:tcPr>
            <w:tcW w:w="1973" w:type="dxa"/>
            <w:vAlign w:val="center"/>
          </w:tcPr>
          <w:p w:rsidR="00BD1F55" w:rsidRPr="00343FFC" w:rsidRDefault="00BD1F55" w:rsidP="006D4E1B">
            <w:pPr>
              <w:ind w:leftChars="-50" w:left="-105" w:rightChars="-50" w:right="-105"/>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专任教师总数</w:t>
            </w:r>
          </w:p>
        </w:tc>
        <w:tc>
          <w:tcPr>
            <w:tcW w:w="1131" w:type="dxa"/>
            <w:gridSpan w:val="2"/>
            <w:vAlign w:val="center"/>
          </w:tcPr>
          <w:p w:rsidR="00BD1F55" w:rsidRPr="00343FFC" w:rsidRDefault="00BD1F55" w:rsidP="006D4E1B">
            <w:pPr>
              <w:spacing w:line="320" w:lineRule="exact"/>
              <w:jc w:val="right"/>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人</w:t>
            </w:r>
          </w:p>
        </w:tc>
        <w:tc>
          <w:tcPr>
            <w:tcW w:w="4094" w:type="dxa"/>
            <w:gridSpan w:val="3"/>
            <w:vAlign w:val="center"/>
          </w:tcPr>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专任教师中副教授及以上职称比例</w:t>
            </w:r>
          </w:p>
        </w:tc>
        <w:tc>
          <w:tcPr>
            <w:tcW w:w="1161" w:type="dxa"/>
            <w:vAlign w:val="center"/>
          </w:tcPr>
          <w:p w:rsidR="00BD1F55" w:rsidRPr="00343FFC" w:rsidRDefault="00BD1F55" w:rsidP="006D4E1B">
            <w:pPr>
              <w:spacing w:line="360" w:lineRule="auto"/>
              <w:jc w:val="right"/>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w:t>
            </w:r>
          </w:p>
        </w:tc>
      </w:tr>
      <w:tr w:rsidR="00BD1F55" w:rsidRPr="00343FFC" w:rsidTr="006D4E1B">
        <w:trPr>
          <w:trHeight w:val="567"/>
        </w:trPr>
        <w:tc>
          <w:tcPr>
            <w:tcW w:w="1973" w:type="dxa"/>
            <w:vAlign w:val="center"/>
          </w:tcPr>
          <w:p w:rsidR="00BD1F55" w:rsidRPr="00343FFC" w:rsidRDefault="00BD1F55" w:rsidP="006D4E1B">
            <w:pPr>
              <w:ind w:leftChars="-50" w:left="-105" w:rightChars="-50" w:right="-105"/>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color w:val="7F7F7F" w:themeColor="text1" w:themeTint="80"/>
                <w:sz w:val="24"/>
                <w:szCs w:val="24"/>
              </w:rPr>
              <w:t>生师比</w:t>
            </w:r>
          </w:p>
        </w:tc>
        <w:tc>
          <w:tcPr>
            <w:tcW w:w="1131" w:type="dxa"/>
            <w:gridSpan w:val="2"/>
            <w:vAlign w:val="center"/>
          </w:tcPr>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p>
        </w:tc>
        <w:tc>
          <w:tcPr>
            <w:tcW w:w="4094" w:type="dxa"/>
            <w:gridSpan w:val="3"/>
            <w:vAlign w:val="center"/>
          </w:tcPr>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具有</w:t>
            </w:r>
            <w:proofErr w:type="gramStart"/>
            <w:r w:rsidRPr="00343FFC">
              <w:rPr>
                <w:rFonts w:ascii="Times New Roman" w:eastAsia="仿宋_GB2312" w:hAnsi="Times New Roman" w:cs="Times New Roman" w:hint="eastAsia"/>
                <w:color w:val="7F7F7F" w:themeColor="text1" w:themeTint="80"/>
                <w:sz w:val="24"/>
                <w:szCs w:val="24"/>
              </w:rPr>
              <w:t>硕</w:t>
            </w:r>
            <w:proofErr w:type="gramEnd"/>
            <w:r w:rsidRPr="00343FFC">
              <w:rPr>
                <w:rFonts w:ascii="Times New Roman" w:eastAsia="仿宋_GB2312" w:hAnsi="Times New Roman" w:cs="Times New Roman" w:hint="eastAsia"/>
                <w:color w:val="7F7F7F" w:themeColor="text1" w:themeTint="80"/>
                <w:sz w:val="24"/>
                <w:szCs w:val="24"/>
              </w:rPr>
              <w:t>博士学位教师占专任教师比例</w:t>
            </w:r>
          </w:p>
        </w:tc>
        <w:tc>
          <w:tcPr>
            <w:tcW w:w="1161" w:type="dxa"/>
            <w:vAlign w:val="center"/>
          </w:tcPr>
          <w:p w:rsidR="00BD1F55" w:rsidRPr="00343FFC" w:rsidRDefault="00BD1F55" w:rsidP="006D4E1B">
            <w:pPr>
              <w:spacing w:line="360" w:lineRule="auto"/>
              <w:jc w:val="right"/>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w:t>
            </w:r>
          </w:p>
        </w:tc>
      </w:tr>
      <w:tr w:rsidR="00BD1F55" w:rsidRPr="00343FFC" w:rsidTr="006D4E1B">
        <w:trPr>
          <w:trHeight w:val="7811"/>
        </w:trPr>
        <w:tc>
          <w:tcPr>
            <w:tcW w:w="1973" w:type="dxa"/>
            <w:vAlign w:val="center"/>
          </w:tcPr>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推进高水平本科建设整体情况</w:t>
            </w:r>
          </w:p>
        </w:tc>
        <w:tc>
          <w:tcPr>
            <w:tcW w:w="6386" w:type="dxa"/>
            <w:gridSpan w:val="6"/>
          </w:tcPr>
          <w:p w:rsidR="00BD1F55" w:rsidRPr="00343FFC" w:rsidRDefault="00BD1F55" w:rsidP="006D4E1B">
            <w:pPr>
              <w:spacing w:line="360" w:lineRule="auto"/>
              <w:jc w:val="left"/>
              <w:rPr>
                <w:rFonts w:ascii="仿宋" w:eastAsia="仿宋" w:hAnsi="仿宋" w:cs="Times New Roman"/>
                <w:color w:val="7F7F7F" w:themeColor="text1" w:themeTint="80"/>
                <w:sz w:val="24"/>
                <w:szCs w:val="24"/>
              </w:rPr>
            </w:pPr>
            <w:r w:rsidRPr="00343FFC">
              <w:rPr>
                <w:rFonts w:ascii="仿宋" w:eastAsia="仿宋" w:hAnsi="仿宋" w:cs="Times New Roman" w:hint="eastAsia"/>
                <w:color w:val="7F7F7F" w:themeColor="text1" w:themeTint="80"/>
                <w:sz w:val="24"/>
                <w:szCs w:val="24"/>
              </w:rPr>
              <w:t>（</w:t>
            </w:r>
            <w:r w:rsidRPr="00343FFC">
              <w:rPr>
                <w:rFonts w:ascii="仿宋" w:eastAsia="仿宋" w:hAnsi="仿宋" w:cs="Times New Roman"/>
                <w:color w:val="7F7F7F" w:themeColor="text1" w:themeTint="80"/>
                <w:sz w:val="24"/>
                <w:szCs w:val="24"/>
              </w:rPr>
              <w:t>落实</w:t>
            </w:r>
            <w:r w:rsidRPr="00343FFC">
              <w:rPr>
                <w:rFonts w:ascii="仿宋" w:eastAsia="仿宋" w:hAnsi="仿宋" w:cs="Times New Roman" w:hint="eastAsia"/>
                <w:color w:val="7F7F7F" w:themeColor="text1" w:themeTint="80"/>
                <w:sz w:val="24"/>
                <w:szCs w:val="24"/>
              </w:rPr>
              <w:t>“以本为本、四个回归”、推进“四新”建设、完善协同育人和实践教学机制、</w:t>
            </w:r>
            <w:r w:rsidRPr="00343FFC">
              <w:rPr>
                <w:rFonts w:ascii="仿宋" w:eastAsia="仿宋" w:hAnsi="仿宋" w:cs="Times New Roman"/>
                <w:color w:val="7F7F7F" w:themeColor="text1" w:themeTint="80"/>
                <w:sz w:val="24"/>
                <w:szCs w:val="24"/>
              </w:rPr>
              <w:t>培育以人才培养为中心的</w:t>
            </w:r>
            <w:r w:rsidRPr="00343FFC">
              <w:rPr>
                <w:rFonts w:ascii="仿宋" w:eastAsia="仿宋" w:hAnsi="仿宋" w:cs="Times New Roman" w:hint="eastAsia"/>
                <w:color w:val="7F7F7F" w:themeColor="text1" w:themeTint="80"/>
                <w:sz w:val="24"/>
                <w:szCs w:val="24"/>
              </w:rPr>
              <w:t>质量文化等</w:t>
            </w:r>
            <w:r w:rsidRPr="00343FFC">
              <w:rPr>
                <w:rFonts w:ascii="Times New Roman" w:eastAsia="仿宋_GB2312" w:hAnsi="Times New Roman" w:cs="Times New Roman" w:hint="eastAsia"/>
                <w:color w:val="7F7F7F" w:themeColor="text1" w:themeTint="80"/>
                <w:sz w:val="24"/>
                <w:szCs w:val="24"/>
              </w:rPr>
              <w:t>，</w:t>
            </w:r>
            <w:r w:rsidRPr="00343FFC">
              <w:rPr>
                <w:rFonts w:ascii="Times New Roman" w:eastAsia="仿宋_GB2312" w:hAnsi="Times New Roman" w:cs="Times New Roman"/>
                <w:color w:val="7F7F7F" w:themeColor="text1" w:themeTint="80"/>
                <w:sz w:val="24"/>
                <w:szCs w:val="24"/>
              </w:rPr>
              <w:t>1200</w:t>
            </w:r>
            <w:r w:rsidRPr="00343FFC">
              <w:rPr>
                <w:rFonts w:ascii="Times New Roman" w:eastAsia="仿宋_GB2312" w:hAnsi="Times New Roman" w:cs="Times New Roman"/>
                <w:color w:val="7F7F7F" w:themeColor="text1" w:themeTint="80"/>
                <w:sz w:val="24"/>
                <w:szCs w:val="24"/>
              </w:rPr>
              <w:t>字以内</w:t>
            </w:r>
            <w:r w:rsidRPr="00343FFC">
              <w:rPr>
                <w:rFonts w:ascii="仿宋" w:eastAsia="仿宋" w:hAnsi="仿宋" w:cs="Times New Roman" w:hint="eastAsia"/>
                <w:color w:val="7F7F7F" w:themeColor="text1" w:themeTint="80"/>
                <w:sz w:val="24"/>
                <w:szCs w:val="24"/>
              </w:rPr>
              <w:t>）</w:t>
            </w:r>
          </w:p>
          <w:p w:rsidR="00BD1F55" w:rsidRPr="00C06C3F" w:rsidRDefault="00C06C3F" w:rsidP="00C06C3F">
            <w:pPr>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Pr="00C06C3F">
              <w:rPr>
                <w:rFonts w:ascii="Times New Roman" w:eastAsia="仿宋_GB2312" w:hAnsi="Times New Roman" w:cs="Times New Roman" w:hint="eastAsia"/>
                <w:sz w:val="24"/>
                <w:szCs w:val="24"/>
              </w:rPr>
              <w:t>暂不填写，由学校统一填写。</w:t>
            </w:r>
            <w:r>
              <w:rPr>
                <w:rFonts w:ascii="Times New Roman" w:eastAsia="仿宋_GB2312" w:hAnsi="Times New Roman" w:cs="Times New Roman" w:hint="eastAsia"/>
                <w:sz w:val="24"/>
                <w:szCs w:val="24"/>
              </w:rPr>
              <w:t>）</w:t>
            </w:r>
          </w:p>
        </w:tc>
      </w:tr>
      <w:tr w:rsidR="00BD1F55" w:rsidRPr="00343FFC" w:rsidTr="006D4E1B">
        <w:trPr>
          <w:trHeight w:val="132"/>
        </w:trPr>
        <w:tc>
          <w:tcPr>
            <w:tcW w:w="1973" w:type="dxa"/>
            <w:vMerge w:val="restart"/>
            <w:vAlign w:val="center"/>
          </w:tcPr>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学校关于本科</w:t>
            </w:r>
          </w:p>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人才培养的重要</w:t>
            </w:r>
          </w:p>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政策文件</w:t>
            </w:r>
          </w:p>
          <w:p w:rsidR="00BD1F55" w:rsidRPr="00343FFC" w:rsidRDefault="00BD1F55" w:rsidP="006D4E1B">
            <w:pPr>
              <w:spacing w:line="320" w:lineRule="exact"/>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（限</w:t>
            </w:r>
            <w:r w:rsidRPr="00343FFC">
              <w:rPr>
                <w:rFonts w:ascii="Times New Roman" w:eastAsia="仿宋_GB2312" w:hAnsi="Times New Roman" w:cs="Times New Roman"/>
                <w:color w:val="7F7F7F" w:themeColor="text1" w:themeTint="80"/>
                <w:sz w:val="24"/>
                <w:szCs w:val="24"/>
              </w:rPr>
              <w:t>10</w:t>
            </w:r>
            <w:r w:rsidRPr="00343FFC">
              <w:rPr>
                <w:rFonts w:ascii="Times New Roman" w:eastAsia="仿宋_GB2312" w:hAnsi="Times New Roman" w:cs="Times New Roman"/>
                <w:color w:val="7F7F7F" w:themeColor="text1" w:themeTint="80"/>
                <w:sz w:val="24"/>
                <w:szCs w:val="24"/>
              </w:rPr>
              <w:t>项</w:t>
            </w:r>
            <w:r w:rsidRPr="00343FFC">
              <w:rPr>
                <w:rFonts w:ascii="Times New Roman" w:eastAsia="仿宋_GB2312" w:hAnsi="Times New Roman" w:cs="Times New Roman" w:hint="eastAsia"/>
                <w:color w:val="7F7F7F" w:themeColor="text1" w:themeTint="80"/>
                <w:sz w:val="24"/>
                <w:szCs w:val="24"/>
              </w:rPr>
              <w:t>）</w:t>
            </w:r>
          </w:p>
        </w:tc>
        <w:tc>
          <w:tcPr>
            <w:tcW w:w="708" w:type="dxa"/>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序号</w:t>
            </w:r>
          </w:p>
        </w:tc>
        <w:tc>
          <w:tcPr>
            <w:tcW w:w="4402" w:type="dxa"/>
            <w:gridSpan w:val="3"/>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文件名称</w:t>
            </w:r>
          </w:p>
        </w:tc>
        <w:tc>
          <w:tcPr>
            <w:tcW w:w="1276" w:type="dxa"/>
            <w:gridSpan w:val="2"/>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印发时间</w:t>
            </w:r>
          </w:p>
        </w:tc>
      </w:tr>
      <w:tr w:rsidR="00BD1F55" w:rsidRPr="00343FFC" w:rsidTr="006D4E1B">
        <w:trPr>
          <w:trHeight w:val="360"/>
        </w:trPr>
        <w:tc>
          <w:tcPr>
            <w:tcW w:w="1973" w:type="dxa"/>
            <w:vMerge/>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708" w:type="dxa"/>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1</w:t>
            </w:r>
          </w:p>
        </w:tc>
        <w:tc>
          <w:tcPr>
            <w:tcW w:w="4402" w:type="dxa"/>
            <w:gridSpan w:val="3"/>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1276" w:type="dxa"/>
            <w:gridSpan w:val="2"/>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r>
      <w:tr w:rsidR="00BD1F55" w:rsidRPr="00343FFC" w:rsidTr="006D4E1B">
        <w:trPr>
          <w:trHeight w:val="360"/>
        </w:trPr>
        <w:tc>
          <w:tcPr>
            <w:tcW w:w="1973" w:type="dxa"/>
            <w:vMerge/>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708" w:type="dxa"/>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Times New Roman" w:eastAsia="仿宋_GB2312" w:hAnsi="Times New Roman" w:cs="Times New Roman" w:hint="eastAsia"/>
                <w:color w:val="7F7F7F" w:themeColor="text1" w:themeTint="80"/>
                <w:sz w:val="24"/>
                <w:szCs w:val="24"/>
              </w:rPr>
              <w:t>2</w:t>
            </w:r>
          </w:p>
        </w:tc>
        <w:tc>
          <w:tcPr>
            <w:tcW w:w="4402" w:type="dxa"/>
            <w:gridSpan w:val="3"/>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1276" w:type="dxa"/>
            <w:gridSpan w:val="2"/>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r>
      <w:tr w:rsidR="00BD1F55" w:rsidRPr="00343FFC" w:rsidTr="006D4E1B">
        <w:trPr>
          <w:trHeight w:val="77"/>
        </w:trPr>
        <w:tc>
          <w:tcPr>
            <w:tcW w:w="1973" w:type="dxa"/>
            <w:vMerge/>
            <w:vAlign w:val="center"/>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708" w:type="dxa"/>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r w:rsidRPr="00343FFC">
              <w:rPr>
                <w:rFonts w:ascii="仿宋_GB2312" w:eastAsia="仿宋_GB2312" w:hAnsi="Times New Roman" w:cs="Times New Roman" w:hint="eastAsia"/>
                <w:color w:val="7F7F7F" w:themeColor="text1" w:themeTint="80"/>
                <w:szCs w:val="24"/>
              </w:rPr>
              <w:t>…</w:t>
            </w:r>
          </w:p>
        </w:tc>
        <w:tc>
          <w:tcPr>
            <w:tcW w:w="4402" w:type="dxa"/>
            <w:gridSpan w:val="3"/>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c>
          <w:tcPr>
            <w:tcW w:w="1276" w:type="dxa"/>
            <w:gridSpan w:val="2"/>
          </w:tcPr>
          <w:p w:rsidR="00BD1F55" w:rsidRPr="00343FFC" w:rsidRDefault="00BD1F55" w:rsidP="006D4E1B">
            <w:pPr>
              <w:spacing w:line="360" w:lineRule="auto"/>
              <w:jc w:val="center"/>
              <w:rPr>
                <w:rFonts w:ascii="Times New Roman" w:eastAsia="仿宋_GB2312" w:hAnsi="Times New Roman" w:cs="Times New Roman"/>
                <w:color w:val="7F7F7F" w:themeColor="text1" w:themeTint="80"/>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A60FB7">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A60FB7">
            <w:pPr>
              <w:spacing w:beforeLines="20" w:afterLines="20"/>
              <w:rPr>
                <w:rFonts w:ascii="Times New Roman" w:eastAsia="仿宋_GB2312" w:hAnsi="Times New Roman" w:cs="Times New Roman"/>
                <w:sz w:val="24"/>
                <w:szCs w:val="24"/>
              </w:rPr>
            </w:pPr>
          </w:p>
        </w:tc>
        <w:tc>
          <w:tcPr>
            <w:tcW w:w="1038" w:type="pct"/>
            <w:vAlign w:val="center"/>
          </w:tcPr>
          <w:p w:rsidR="00BD1F55" w:rsidRPr="002A03E5" w:rsidRDefault="00BD1F55" w:rsidP="00A60FB7">
            <w:pPr>
              <w:spacing w:beforeLines="20" w:afterLines="2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A60FB7">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A60FB7">
            <w:pPr>
              <w:spacing w:beforeLines="20" w:afterLines="20"/>
              <w:rPr>
                <w:rFonts w:ascii="Times New Roman" w:eastAsia="仿宋_GB2312" w:hAnsi="Times New Roman" w:cs="Times New Roman"/>
                <w:sz w:val="24"/>
                <w:szCs w:val="24"/>
              </w:rPr>
            </w:pPr>
          </w:p>
        </w:tc>
        <w:tc>
          <w:tcPr>
            <w:tcW w:w="1038" w:type="pct"/>
            <w:vAlign w:val="center"/>
          </w:tcPr>
          <w:p w:rsidR="00BD1F55" w:rsidRPr="002A03E5" w:rsidRDefault="00BD1F55" w:rsidP="00A60FB7">
            <w:pPr>
              <w:spacing w:beforeLines="20" w:afterLines="2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A60FB7">
            <w:pPr>
              <w:spacing w:beforeLines="20" w:afterLines="2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A60FB7">
            <w:pPr>
              <w:spacing w:beforeLines="20" w:afterLines="20"/>
              <w:rPr>
                <w:rFonts w:ascii="Times New Roman" w:eastAsia="仿宋_GB2312" w:hAnsi="Times New Roman" w:cs="Times New Roman"/>
                <w:sz w:val="24"/>
                <w:szCs w:val="24"/>
              </w:rPr>
            </w:pPr>
          </w:p>
        </w:tc>
        <w:tc>
          <w:tcPr>
            <w:tcW w:w="1038" w:type="pct"/>
            <w:vAlign w:val="center"/>
          </w:tcPr>
          <w:p w:rsidR="00BD1F55" w:rsidRPr="002A03E5" w:rsidRDefault="00BD1F55" w:rsidP="00A60FB7">
            <w:pPr>
              <w:spacing w:beforeLines="20" w:afterLines="2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A60FB7">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A60FB7">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A60FB7">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A60FB7">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A60FB7">
            <w:pPr>
              <w:spacing w:beforeLines="30" w:afterLines="30"/>
              <w:rPr>
                <w:rFonts w:ascii="Times New Roman" w:eastAsia="仿宋_GB2312" w:hAnsi="Times New Roman" w:cs="Times New Roman"/>
                <w:sz w:val="24"/>
                <w:szCs w:val="24"/>
              </w:rPr>
            </w:pPr>
          </w:p>
        </w:tc>
        <w:tc>
          <w:tcPr>
            <w:tcW w:w="1038" w:type="pct"/>
            <w:vAlign w:val="center"/>
          </w:tcPr>
          <w:p w:rsidR="00BD1F55" w:rsidRPr="002A03E5" w:rsidRDefault="00BD1F55" w:rsidP="00A60FB7">
            <w:pPr>
              <w:spacing w:beforeLines="30" w:afterLines="30"/>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C06C3F" w:rsidRPr="002A03E5" w:rsidTr="006D4E1B">
        <w:trPr>
          <w:cantSplit/>
          <w:trHeight w:val="539"/>
        </w:trPr>
        <w:tc>
          <w:tcPr>
            <w:tcW w:w="979" w:type="pct"/>
            <w:vMerge w:val="restart"/>
            <w:vAlign w:val="center"/>
          </w:tcPr>
          <w:p w:rsidR="00C06C3F" w:rsidRDefault="00C06C3F" w:rsidP="00A60FB7">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C06C3F" w:rsidRPr="002A03E5" w:rsidRDefault="00C06C3F" w:rsidP="00A60FB7">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C06C3F" w:rsidRPr="002A03E5" w:rsidRDefault="00C06C3F" w:rsidP="00A60FB7">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1038" w:type="pct"/>
            <w:vAlign w:val="center"/>
          </w:tcPr>
          <w:p w:rsidR="00C06C3F" w:rsidRPr="002A03E5" w:rsidRDefault="00A60FB7" w:rsidP="00A60FB7">
            <w:pPr>
              <w:spacing w:beforeLines="30" w:afterLines="3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w:t>
            </w:r>
            <w:r w:rsidR="00562726">
              <w:rPr>
                <w:rFonts w:ascii="Times New Roman" w:eastAsia="仿宋_GB2312" w:hAnsi="Times New Roman" w:cs="Times New Roman" w:hint="eastAsia"/>
                <w:sz w:val="24"/>
                <w:szCs w:val="24"/>
              </w:rPr>
              <w:t>其他</w:t>
            </w:r>
            <w:r>
              <w:rPr>
                <w:rFonts w:ascii="Times New Roman" w:eastAsia="仿宋_GB2312" w:hAnsi="Times New Roman" w:cs="Times New Roman" w:hint="eastAsia"/>
                <w:sz w:val="24"/>
                <w:szCs w:val="24"/>
              </w:rPr>
              <w:t>省级教育</w:t>
            </w:r>
            <w:r w:rsidR="00562726">
              <w:rPr>
                <w:rFonts w:ascii="Times New Roman" w:eastAsia="仿宋_GB2312" w:hAnsi="Times New Roman" w:cs="Times New Roman" w:hint="eastAsia"/>
                <w:sz w:val="24"/>
                <w:szCs w:val="24"/>
              </w:rPr>
              <w:t>教学</w:t>
            </w:r>
            <w:r w:rsidR="00C06C3F">
              <w:rPr>
                <w:rFonts w:ascii="Times New Roman" w:eastAsia="仿宋_GB2312" w:hAnsi="Times New Roman" w:cs="Times New Roman" w:hint="eastAsia"/>
                <w:sz w:val="24"/>
                <w:szCs w:val="24"/>
              </w:rPr>
              <w:t>获奖</w:t>
            </w:r>
            <w:r w:rsidR="00562726">
              <w:rPr>
                <w:rFonts w:ascii="Times New Roman" w:eastAsia="仿宋_GB2312" w:hAnsi="Times New Roman" w:cs="Times New Roman" w:hint="eastAsia"/>
                <w:sz w:val="24"/>
                <w:szCs w:val="24"/>
              </w:rPr>
              <w:t>及荣誉称号等</w:t>
            </w:r>
          </w:p>
        </w:tc>
        <w:tc>
          <w:tcPr>
            <w:tcW w:w="512"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473"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771"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r>
      <w:tr w:rsidR="00562726" w:rsidRPr="002A03E5" w:rsidTr="006D4E1B">
        <w:trPr>
          <w:cantSplit/>
          <w:trHeight w:val="539"/>
        </w:trPr>
        <w:tc>
          <w:tcPr>
            <w:tcW w:w="979" w:type="pct"/>
            <w:vMerge/>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498" w:type="pct"/>
            <w:vAlign w:val="center"/>
          </w:tcPr>
          <w:p w:rsidR="00562726" w:rsidRPr="002A03E5" w:rsidRDefault="00562726" w:rsidP="00A60FB7">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727"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1038" w:type="pct"/>
            <w:vAlign w:val="center"/>
          </w:tcPr>
          <w:p w:rsidR="00562726" w:rsidRDefault="00A60FB7" w:rsidP="00A60FB7">
            <w:pPr>
              <w:spacing w:beforeLines="30" w:afterLines="3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学生获奖及荣誉称号等</w:t>
            </w:r>
          </w:p>
        </w:tc>
        <w:tc>
          <w:tcPr>
            <w:tcW w:w="512"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473"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771"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r>
      <w:tr w:rsidR="00C06C3F" w:rsidRPr="002A03E5" w:rsidTr="006D4E1B">
        <w:trPr>
          <w:cantSplit/>
          <w:trHeight w:val="539"/>
        </w:trPr>
        <w:tc>
          <w:tcPr>
            <w:tcW w:w="979" w:type="pct"/>
            <w:vMerge/>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498" w:type="pct"/>
            <w:vAlign w:val="center"/>
          </w:tcPr>
          <w:p w:rsidR="00C06C3F" w:rsidRPr="002A03E5" w:rsidRDefault="00562726" w:rsidP="00A60FB7">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p>
        </w:tc>
        <w:tc>
          <w:tcPr>
            <w:tcW w:w="727"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1038" w:type="pct"/>
            <w:vAlign w:val="center"/>
          </w:tcPr>
          <w:p w:rsidR="00C06C3F" w:rsidRPr="002A03E5" w:rsidRDefault="00A60FB7" w:rsidP="00A60FB7">
            <w:pPr>
              <w:spacing w:beforeLines="30" w:afterLines="3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学生立项等</w:t>
            </w:r>
          </w:p>
        </w:tc>
        <w:tc>
          <w:tcPr>
            <w:tcW w:w="512"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473"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771"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r>
      <w:tr w:rsidR="00562726" w:rsidRPr="002A03E5" w:rsidTr="006D4E1B">
        <w:trPr>
          <w:cantSplit/>
          <w:trHeight w:val="539"/>
        </w:trPr>
        <w:tc>
          <w:tcPr>
            <w:tcW w:w="979" w:type="pct"/>
            <w:vMerge/>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498" w:type="pct"/>
            <w:vAlign w:val="center"/>
          </w:tcPr>
          <w:p w:rsidR="00562726" w:rsidRPr="002A03E5" w:rsidRDefault="00562726" w:rsidP="00A60FB7">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p>
        </w:tc>
        <w:tc>
          <w:tcPr>
            <w:tcW w:w="727"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1038" w:type="pct"/>
            <w:vAlign w:val="center"/>
          </w:tcPr>
          <w:p w:rsidR="00562726" w:rsidRDefault="00A60FB7" w:rsidP="00A60FB7">
            <w:pPr>
              <w:spacing w:beforeLines="30" w:afterLines="3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学生申请专利等</w:t>
            </w:r>
          </w:p>
        </w:tc>
        <w:tc>
          <w:tcPr>
            <w:tcW w:w="512"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473"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c>
          <w:tcPr>
            <w:tcW w:w="771" w:type="pct"/>
            <w:vAlign w:val="center"/>
          </w:tcPr>
          <w:p w:rsidR="00562726" w:rsidRPr="002A03E5" w:rsidRDefault="00562726" w:rsidP="00A60FB7">
            <w:pPr>
              <w:spacing w:beforeLines="30" w:afterLines="30"/>
              <w:rPr>
                <w:rFonts w:ascii="Times New Roman" w:eastAsia="仿宋_GB2312" w:hAnsi="Times New Roman" w:cs="Times New Roman"/>
                <w:sz w:val="24"/>
                <w:szCs w:val="24"/>
              </w:rPr>
            </w:pPr>
          </w:p>
        </w:tc>
      </w:tr>
      <w:tr w:rsidR="00C06C3F" w:rsidRPr="002A03E5" w:rsidTr="006D4E1B">
        <w:trPr>
          <w:cantSplit/>
          <w:trHeight w:val="539"/>
        </w:trPr>
        <w:tc>
          <w:tcPr>
            <w:tcW w:w="979" w:type="pct"/>
            <w:vMerge/>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498" w:type="pct"/>
            <w:vAlign w:val="center"/>
          </w:tcPr>
          <w:p w:rsidR="00C06C3F" w:rsidRPr="002A03E5" w:rsidRDefault="00C06C3F" w:rsidP="00A60FB7">
            <w:pPr>
              <w:spacing w:beforeLines="30" w:afterLines="30"/>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1038"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512"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473"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c>
          <w:tcPr>
            <w:tcW w:w="771" w:type="pct"/>
            <w:vAlign w:val="center"/>
          </w:tcPr>
          <w:p w:rsidR="00C06C3F" w:rsidRPr="002A03E5" w:rsidRDefault="00C06C3F" w:rsidP="00A60FB7">
            <w:pPr>
              <w:spacing w:beforeLines="30" w:afterLines="30"/>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bookmarkStart w:id="1" w:name="_GoBack"/>
      <w:bookmarkEnd w:id="1"/>
    </w:p>
    <w:sectPr w:rsidR="009E5C53" w:rsidSect="001352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62E" w:rsidRDefault="0062662E" w:rsidP="00373BAE">
      <w:r>
        <w:separator/>
      </w:r>
    </w:p>
  </w:endnote>
  <w:endnote w:type="continuationSeparator" w:id="0">
    <w:p w:rsidR="0062662E" w:rsidRDefault="0062662E" w:rsidP="00373B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82558"/>
      <w:docPartObj>
        <w:docPartGallery w:val="Page Numbers (Bottom of Page)"/>
        <w:docPartUnique/>
      </w:docPartObj>
    </w:sdtPr>
    <w:sdtContent>
      <w:p w:rsidR="00FC0AEB" w:rsidRDefault="005034D6">
        <w:pPr>
          <w:pStyle w:val="a3"/>
          <w:jc w:val="center"/>
        </w:pPr>
        <w:r>
          <w:fldChar w:fldCharType="begin"/>
        </w:r>
        <w:r w:rsidR="00BD1F55">
          <w:instrText>PAGE   \* MERGEFORMAT</w:instrText>
        </w:r>
        <w:r>
          <w:fldChar w:fldCharType="separate"/>
        </w:r>
        <w:r w:rsidR="00A60FB7" w:rsidRPr="00A60FB7">
          <w:rPr>
            <w:noProof/>
            <w:lang w:val="zh-CN"/>
          </w:rPr>
          <w:t>5</w:t>
        </w:r>
        <w:r>
          <w:fldChar w:fldCharType="end"/>
        </w:r>
      </w:p>
    </w:sdtContent>
  </w:sdt>
  <w:p w:rsidR="00FC0AEB" w:rsidRDefault="006266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62E" w:rsidRDefault="0062662E" w:rsidP="00373BAE">
      <w:r>
        <w:separator/>
      </w:r>
    </w:p>
  </w:footnote>
  <w:footnote w:type="continuationSeparator" w:id="0">
    <w:p w:rsidR="0062662E" w:rsidRDefault="0062662E" w:rsidP="00373B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F55"/>
    <w:rsid w:val="000123FE"/>
    <w:rsid w:val="00015A92"/>
    <w:rsid w:val="00097750"/>
    <w:rsid w:val="000E6E55"/>
    <w:rsid w:val="00100F33"/>
    <w:rsid w:val="00133078"/>
    <w:rsid w:val="001639F9"/>
    <w:rsid w:val="0030016A"/>
    <w:rsid w:val="00343B3F"/>
    <w:rsid w:val="00343FFC"/>
    <w:rsid w:val="00373BAE"/>
    <w:rsid w:val="004B7B88"/>
    <w:rsid w:val="005034D6"/>
    <w:rsid w:val="00562726"/>
    <w:rsid w:val="005C3BBA"/>
    <w:rsid w:val="0062662E"/>
    <w:rsid w:val="006F1AF2"/>
    <w:rsid w:val="007449C1"/>
    <w:rsid w:val="007B41F6"/>
    <w:rsid w:val="0081486B"/>
    <w:rsid w:val="008514F9"/>
    <w:rsid w:val="008914DA"/>
    <w:rsid w:val="00893846"/>
    <w:rsid w:val="009E5C53"/>
    <w:rsid w:val="009F378C"/>
    <w:rsid w:val="009F7BE9"/>
    <w:rsid w:val="00A157BB"/>
    <w:rsid w:val="00A60FB7"/>
    <w:rsid w:val="00AA4103"/>
    <w:rsid w:val="00B44774"/>
    <w:rsid w:val="00B73CB6"/>
    <w:rsid w:val="00BD1F55"/>
    <w:rsid w:val="00BF378B"/>
    <w:rsid w:val="00C06C3F"/>
    <w:rsid w:val="00CA2F9B"/>
    <w:rsid w:val="00CC2863"/>
    <w:rsid w:val="00E2544E"/>
    <w:rsid w:val="00E7037D"/>
    <w:rsid w:val="00F44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semiHidden/>
    <w:unhideWhenUsed/>
    <w:rsid w:val="00BF37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F37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60055-5304-40EC-ACCD-A23B79EB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267</Words>
  <Characters>1526</Characters>
  <Application>Microsoft Office Word</Application>
  <DocSecurity>0</DocSecurity>
  <Lines>12</Lines>
  <Paragraphs>3</Paragraphs>
  <ScaleCrop>false</ScaleCrop>
  <Company>CHINA</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3</cp:revision>
  <dcterms:created xsi:type="dcterms:W3CDTF">2019-04-30T01:50:00Z</dcterms:created>
  <dcterms:modified xsi:type="dcterms:W3CDTF">2019-04-30T03:14:00Z</dcterms:modified>
</cp:coreProperties>
</file>